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UCL faces crisis as visa allocation overshoot risks postponing international students’ studies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Hundreds of international students accepted on courses at University College London (UCL) have been thrown into uncertainty and face significant financial burdens after the university exceeded its visa allocations for the upcoming academic year. The university acknowledged it had run out of the necessary visa confirmation documents, known as Confirmation of Acceptance for Studies (CAS), just days before many students were due to begin their studies, compelling some to consider deferring their enrolment until 2026.</w:t>
      </w:r>
      <w:r/>
    </w:p>
    <w:p>
      <w:r/>
      <w:r>
        <w:t>The situation has predominantly affected around 200 students from China, who constitute a substantial proportion of UCL's international cohort. Several affected students have reported substantial pre-arrival expenses, including travel, application fees, and accommodation costs, which add to their distress. One Chinese student described the ordeal as the result of an institutional failing beyond their control, despite having meticulously fulfilled all application requirements to secure their place.</w:t>
      </w:r>
      <w:r/>
    </w:p>
    <w:p>
      <w:r/>
      <w:r>
        <w:t>UCL attributes the crisis to an "extraordinary surge in demand" for places, resulting in over-recruitment of international students. A spokesperson for the university explained that their planning relies largely on historical data and expected trends, factoring in student attrition, which this year did not materialise as anticipated. The university is actively negotiating with the Home Office to increase its CAS allocation and is offering support to those affected, including the option to defer admission. However, some of its recent communications have reportedly caused confusion and anxiety among students.</w:t>
      </w:r>
      <w:r/>
    </w:p>
    <w:p>
      <w:r/>
      <w:r>
        <w:t>The Home Office declined to comment directly on UCL's case but reiterated that managing CAS allocations is the responsibility of each institution. Universities are expected to monitor visa refusal rates and enrolment closely to ensure allocations are used appropriately. Requests for additional CAS allocations undergo strict assessment based on compliance and historical performance.</w:t>
      </w:r>
      <w:r/>
    </w:p>
    <w:p>
      <w:r/>
      <w:r>
        <w:t>This incident at UCL emerges amidst a broader context of rising demand for UK study visas. Official Home Office data indicates a 19% increase in sponsored-study visa requests in May 2025 compared to the previous year, despite the UK government imposing restrictions on post-study work rights. This demonstrates sustained enthusiasm among international students for UK higher education, making accurate forecasting of visa needs increasingly challenging for universities.</w:t>
      </w:r>
      <w:r/>
    </w:p>
    <w:p>
      <w:r/>
      <w:r>
        <w:t>The surge in international applications to UK universities, including UCL, is also driven by geopolitical shifts. With the United States tightening visa restrictions, UK institutions have intensified efforts to attract Chinese students through strategic partnerships and enhanced scholarship offerings. This competitive landscape underscores the importance of international students to UK universities' financial viability.</w:t>
      </w:r>
      <w:r/>
    </w:p>
    <w:p>
      <w:r/>
      <w:r>
        <w:t>International students are vital to the London economy as well as to universities' funding models. A decline in student numbers can have significant economic repercussions, affecting sectors such as housing, retail, and services. The financial impact on universities is particularly pronounced as many institutions depend heavily on the higher fees paid by overseas students.</w:t>
      </w:r>
      <w:r/>
    </w:p>
    <w:p>
      <w:r/>
      <w:r>
        <w:t>The ongoing visa allocation shortfall at UCL highlights the complex balancing act universities face amid rising demand and regulatory constraints. For the affected students, many of whom have committed significant time and resources to their studies, the hope rests on UCL's negotiations with the Home Office and potential resolutions that could restore their educational plans.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11">
        <w:r>
          <w:rPr>
            <w:color w:val="0000EE"/>
            <w:u w:val="single"/>
          </w:rPr>
          <w:t>[4]</w:t>
        </w:r>
      </w:hyperlink>
      <w:r>
        <w:t xml:space="preserve"> </w:t>
      </w:r>
      <w:r/>
    </w:p>
    <w:p>
      <w:pPr>
        <w:pStyle w:val="ListBullet"/>
        <w:spacing w:line="240" w:lineRule="auto"/>
        <w:ind w:left="720"/>
      </w:pPr>
      <w:r/>
      <w:r>
        <w:t xml:space="preserve">Paragraph 7 – </w:t>
      </w:r>
      <w:hyperlink r:id="rId12">
        <w:r>
          <w:rPr>
            <w:color w:val="0000EE"/>
            <w:u w:val="single"/>
          </w:rPr>
          <w:t>[5]</w:t>
        </w:r>
      </w:hyperlink>
      <w:r>
        <w:t xml:space="preserve"> </w:t>
      </w:r>
      <w:r/>
    </w:p>
    <w:p>
      <w:pPr>
        <w:pStyle w:val="ListBullet"/>
        <w:spacing w:line="240" w:lineRule="auto"/>
        <w:ind w:left="720"/>
      </w:pPr>
      <w:r/>
      <w:r>
        <w:t xml:space="preserve">Paragraph 8 –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5">
        <w:r>
          <w:rPr>
            <w:color w:val="0000EE"/>
            <w:u w:val="single"/>
          </w:rPr>
          <w:t>[2]</w:t>
        </w:r>
      </w:hyperlink>
      <w:r>
        <w:t xml:space="preserve">, </w:t>
      </w:r>
      <w:hyperlink r:id="rId10">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https://www.inkl.com/news/international-students-left-in-limbo-by-ucl-after-university-exceeds-visa-allocations</w:t>
        </w:r>
      </w:hyperlink>
      <w:r>
        <w:t xml:space="preserve"> - Please view link - unable to able to access data</w:t>
      </w:r>
      <w:r/>
    </w:p>
    <w:p>
      <w:pPr>
        <w:pStyle w:val="ListNumber"/>
        <w:spacing w:line="240" w:lineRule="auto"/>
        <w:ind w:left="720"/>
      </w:pPr>
      <w:r/>
      <w:hyperlink r:id="rId15">
        <w:r>
          <w:rPr>
            <w:color w:val="0000EE"/>
            <w:u w:val="single"/>
          </w:rPr>
          <w:t>https://www.chinastrategy.org/2025/10/01/international-students-left-in-limbo-by-ucl-after-university-exceeds-visa-allocations/</w:t>
        </w:r>
      </w:hyperlink>
      <w:r>
        <w:t xml:space="preserve"> - An article detailing how University College London (UCL) has exceeded its visa allocations for the upcoming academic year, affecting hundreds of international students, particularly from China. The university attributes this to an 'extraordinary surge in demand' and is negotiating with the Home Office to increase its visa allocation. Affected students have incurred significant costs and are facing uncertainty regarding their studies. UCL is offering support, including the option to defer their place to next year.</w:t>
      </w:r>
      <w:r/>
    </w:p>
    <w:p>
      <w:pPr>
        <w:pStyle w:val="ListNumber"/>
        <w:spacing w:line="240" w:lineRule="auto"/>
        <w:ind w:left="720"/>
      </w:pPr>
      <w:r/>
      <w:hyperlink r:id="rId10">
        <w:r>
          <w:rPr>
            <w:color w:val="0000EE"/>
            <w:u w:val="single"/>
          </w:rPr>
          <w:t>https://www.ghll.org.uk/news/items/international_students_left_in_limbo_by_ucl_after_university_exceeds_visa_allocations-2025-10-01</w:t>
        </w:r>
      </w:hyperlink>
      <w:r>
        <w:t xml:space="preserve"> - A news piece highlighting the challenges faced by international students at UCL due to the university exceeding its visa allocations. The article discusses the financial and emotional impact on students who have already made significant investments in travel and accommodation. It also covers UCL's response, including efforts to secure additional visa allocations and support for affected students.</w:t>
      </w:r>
      <w:r/>
    </w:p>
    <w:p>
      <w:pPr>
        <w:pStyle w:val="ListNumber"/>
        <w:spacing w:line="240" w:lineRule="auto"/>
        <w:ind w:left="720"/>
      </w:pPr>
      <w:r/>
      <w:hyperlink r:id="rId11">
        <w:r>
          <w:rPr>
            <w:color w:val="0000EE"/>
            <w:u w:val="single"/>
          </w:rPr>
          <w:t>https://www.e.vnexpress.net/news/news/education/uk-study-visa-demand-jumps-despite-graduate-work-permit-restriction-4899377.html</w:t>
        </w:r>
      </w:hyperlink>
      <w:r>
        <w:t xml:space="preserve"> - An article reporting a significant increase in UK study visa applications in 2025, despite recent government restrictions on post-study work rights. Data from the Home Office shows a 19% rise in sponsored-study visa requests in May compared to the previous year, indicating sustained demand for UK higher education among international students.</w:t>
      </w:r>
      <w:r/>
    </w:p>
    <w:p>
      <w:pPr>
        <w:pStyle w:val="ListNumber"/>
        <w:spacing w:line="240" w:lineRule="auto"/>
        <w:ind w:left="720"/>
      </w:pPr>
      <w:r/>
      <w:hyperlink r:id="rId12">
        <w:r>
          <w:rPr>
            <w:color w:val="0000EE"/>
            <w:u w:val="single"/>
          </w:rPr>
          <w:t>https://www.cnbc.com/2025/05/30/uk-universities-to-attract-chinese-students-amid-us-visa-crackdown.html</w:t>
        </w:r>
      </w:hyperlink>
      <w:r>
        <w:t xml:space="preserve"> - A report discussing how UK universities, including UCL, are intensifying efforts to attract Chinese students in response to visa restrictions in the United States. The article highlights initiatives such as strategic partnerships with Chinese institutions and financial incentives like scholarships to make studying in the UK more appealing.</w:t>
      </w:r>
      <w:r/>
    </w:p>
    <w:p>
      <w:pPr>
        <w:pStyle w:val="ListNumber"/>
        <w:spacing w:line="240" w:lineRule="auto"/>
        <w:ind w:left="720"/>
      </w:pPr>
      <w:r/>
      <w:hyperlink r:id="rId13">
        <w:r>
          <w:rPr>
            <w:color w:val="0000EE"/>
            <w:u w:val="single"/>
          </w:rPr>
          <w:t>https://www.bbc.co.uk/news/articles/cpv4kw7pr0eo</w:t>
        </w:r>
      </w:hyperlink>
      <w:r>
        <w:t xml:space="preserve"> - A BBC News article examining the potential impact of a decline in international students on London's economy. It discusses how a reduction in international student numbers could adversely affect university finances and the broader London economy, emphasizing the significant contribution of international students to the city's financial health.</w:t>
      </w:r>
      <w:r/>
    </w:p>
    <w:p>
      <w:pPr>
        <w:pStyle w:val="ListNumber"/>
        <w:spacing w:line="240" w:lineRule="auto"/>
        <w:ind w:left="720"/>
      </w:pPr>
      <w:r/>
      <w:hyperlink r:id="rId14">
        <w:r>
          <w:rPr>
            <w:color w:val="0000EE"/>
            <w:u w:val="single"/>
          </w:rPr>
          <w:t>https://www.brecorder.com/news/40331826/uk-universities-face-funding-crunch-as-foreign-students-go-elsewhere</w:t>
        </w:r>
      </w:hyperlink>
      <w:r>
        <w:t xml:space="preserve"> - An article highlighting the financial challenges faced by UK universities due to a decline in international student enrollments. The piece discusses how visa restrictions and competition from other countries are leading to fewer international students choosing the UK, resulting in funding shortfalls for universities.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kl.com/news/international-students-left-in-limbo-by-ucl-after-university-exceeds-visa-allocations" TargetMode="External"/><Relationship Id="rId10" Type="http://schemas.openxmlformats.org/officeDocument/2006/relationships/hyperlink" Target="https://www.ghll.org.uk/news/items/international_students_left_in_limbo_by_ucl_after_university_exceeds_visa_allocations-2025-10-01" TargetMode="External"/><Relationship Id="rId11" Type="http://schemas.openxmlformats.org/officeDocument/2006/relationships/hyperlink" Target="https://www.e.vnexpress.net/news/news/education/uk-study-visa-demand-jumps-despite-graduate-work-permit-restriction-4899377.html" TargetMode="External"/><Relationship Id="rId12" Type="http://schemas.openxmlformats.org/officeDocument/2006/relationships/hyperlink" Target="https://www.cnbc.com/2025/05/30/uk-universities-to-attract-chinese-students-amid-us-visa-crackdown.html" TargetMode="External"/><Relationship Id="rId13" Type="http://schemas.openxmlformats.org/officeDocument/2006/relationships/hyperlink" Target="https://www.bbc.co.uk/news/articles/cpv4kw7pr0eo" TargetMode="External"/><Relationship Id="rId14" Type="http://schemas.openxmlformats.org/officeDocument/2006/relationships/hyperlink" Target="https://www.brecorder.com/news/40331826/uk-universities-face-funding-crunch-as-foreign-students-go-elsewhere" TargetMode="External"/><Relationship Id="rId15" Type="http://schemas.openxmlformats.org/officeDocument/2006/relationships/hyperlink" Target="https://www.chinastrategy.org/2025/10/01/international-students-left-in-limbo-by-ucl-after-university-exceeds-visa-allocatio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