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Farage predicts teachers' strikes amid fierce critique of Britain’s education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Farage, leader of Reform UK, has forecast a wave of teachers' strikes following a potential electoral victory for his party, a prediction intertwined with his fierce critique of what he terms Britain's 'Marxist' education system. During a recent appearance at Hillsdale College in Michigan, Farage charged that UK schools are ‘poisoning our kids’ by fostering a culture that inculcates shame about the country, dividing children along racial lines, and encouraging identity-based victimhood. He specifically accused educators of teaching black children to see themselves as victims and white children as oppressors, a stark denunciation of what he perceives as a negative and divisive educational narrative.</w:t>
      </w:r>
      <w:r/>
    </w:p>
    <w:p>
      <w:r/>
      <w:r>
        <w:t>Farage described this ideological infiltration of schools as a circumstance unprecedented in British political history, suggesting it was a challenge that neither Winston Churchill nor Margaret Thatcher faced. He warned that reversing this ‘massive job’ of ideological reform in education would require years, but he expressed hope in what he called a ‘counter-culture revolution’ led by Generation Z, which he views as more amenable to conservative values than millennials. Farage advocates for an educational approach focused on critical thinking, presenting multiple viewpoints and encouraging students to make up their own minds rather than presenting certain perspectives as inherently virtuous or evil.</w:t>
      </w:r>
      <w:r/>
    </w:p>
    <w:p>
      <w:r/>
      <w:r>
        <w:t>The comments did not go unchallenged. Daniel Kebede, general secretary of the National Education Union (NEU), which represents the largest body of teachers in Britain, dismissed Farage’s claims as ‘nonsense’ and ‘grossly irresponsible’. Kebede countered that the education system is not under Marxist control and emphasised that any future strikes would relate to employment terms and conditions rather than ideological battles. He also criticised Farage’s stance as politically motivated ‘dog-whistle politics’ likening it to the tactics used by Donald Trump, and warned that a Reform UK government would undermine public services including education, describing such an outcome as a ‘disaster for education and children’.</w:t>
      </w:r>
      <w:r/>
    </w:p>
    <w:p>
      <w:r/>
      <w:r>
        <w:t>This education policy stance forms part of a broader Reform UK manifesto titled "Our Contract with You," launched in 2024, which outlines the party’s broader political agenda, including significant tax cuts and a freeze on ‘non-essential’ immigration, while rejecting net zero carbon policies described by the party as ‘the greatest act of negligence’. Farage’s confrontational rhetoric towards educational institutions aligns with the party’s broader platform of challenging what it terms ‘progressivism’ infiltrating British society.</w:t>
      </w:r>
      <w:r/>
    </w:p>
    <w:p>
      <w:r/>
      <w:r>
        <w:t>Farage's renewed political campaign and his leadership of Reform UK have seen recent electoral success, notably his election as Member of Parliament for Clacton in the 2024 general election. His victory, garnering nearly half of the vote, symbolises a shift within certain UK constituencies towards Reform UK's policies and message. Yet, this success also intensifies the political contest with Prime Minister Keir Starmer’s Labour Party. Starmer, seeking to counter Farage’s influence, has publicly condemned divisive politics and promoted a vision of ‘patriotic renewal’ centred on unity and inclusivity, particularly in light of economic challenges facing the UK.</w:t>
      </w:r>
      <w:r/>
    </w:p>
    <w:p>
      <w:r/>
      <w:r>
        <w:t>The political debate between Starmer and Farage extends beyond culture and education into the economic realm. Starmer has criticised Farage’s fiscal proposals as unrealistic and potentially disastrous for the UK economy, drawing parallels to past failed strategies. This ongoing ideological and political clash reflects deep divisions in British politics as the country approaches future electoral battles.</w:t>
      </w:r>
      <w:r/>
    </w:p>
    <w:p>
      <w:r/>
      <w:r>
        <w:t>Ultimately, Farage’s accusations against the British education system and his prediction of imminent teachers’ strikes highlight a contentious front in the culture wars dominating UK political discourse. Whether Reform UK can translate its electoral foothold into substantive policy change remains to be seen, but Farage’s statements have clearly ignited debate about the direction of education, societal values, and national identity in Britain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[2]</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https://www.dailymail.co.uk/news/article-15180437/Nigel-Farage-accuses-Marxist-teachers-poisoning-kids-race-issues-Reform-UK-leader-predicts-teachers-strikes-hes-PM.html?ns_mchannel=rss&amp;ns_campaign=1490&amp;ito=1490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https://apnews.com/article/2788160fd8cc084c7f032c46a5a31776</w:t>
        </w:r>
      </w:hyperlink>
      <w:r>
        <w:t xml:space="preserve"> - In September 2025, during the Labour Party’s annual conference in Liverpool, Prime Minister Keir Starmer accused Nigel Farage of crossing a 'moral line' with his anti-immigration rhetoric, contrasting it with his vision of 'patriotic renewal'. Starmer urged voters to reject divisive politics and emphasized unity and pride in British identity. Facing economic challenges and declining approval ratings, Starmer's speech aimed to counter Farage's influence and reinvigorate national optimism. The Labour government seeks to address public concerns over immigration while affirming values of inclusivity and national pride.</w:t>
      </w:r>
      <w:r/>
    </w:p>
    <w:p>
      <w:pPr>
        <w:pStyle w:val="ListNumber"/>
        <w:spacing w:line="240" w:lineRule="auto"/>
        <w:ind w:left="720"/>
      </w:pPr>
      <w:r/>
      <w:hyperlink r:id="rId15">
        <w:r>
          <w:rPr>
            <w:color w:val="0000EE"/>
            <w:u w:val="single"/>
          </w:rPr>
          <w:t>https://www.reuters.com/world/uk/uk-pm-starmer-warns-farages-fantasy-fiscal-plans-would-crash-economy-2025-05-29/</w:t>
        </w:r>
      </w:hyperlink>
      <w:r>
        <w:t xml:space="preserve"> - In May 2025, British Prime Minister Keir Starmer criticized Nigel Farage's economic proposals, warning they could lead to economic collapse if implemented. Starmer described Farage's tax and spending plans as a 'fantasy', drawing parallels to former Prime Minister Liz Truss's failed economic strategy in 2022. Amid declining public support and economic difficulties, Starmer emphasized the need for responsible fiscal policies and cautioned against populist measures that could destabilize the economy. The critique highlights the ongoing political debate over economic strategies and their potential impact on the UK's financial stability.</w:t>
      </w:r>
      <w:r/>
    </w:p>
    <w:p>
      <w:pPr>
        <w:pStyle w:val="ListNumber"/>
        <w:spacing w:line="240" w:lineRule="auto"/>
        <w:ind w:left="720"/>
      </w:pPr>
      <w:r/>
      <w:hyperlink r:id="rId11">
        <w:r>
          <w:rPr>
            <w:color w:val="0000EE"/>
            <w:u w:val="single"/>
          </w:rPr>
          <w:t>https://en.wikipedia.org/wiki/Our_Contract_with_You</w:t>
        </w:r>
      </w:hyperlink>
      <w:r>
        <w:t xml:space="preserve"> - Our Contract with You is a political manifesto published in 2024 by Reform UK, led by Nigel Farage. The manifesto outlines the party's policy approach ahead of the 2024 general election, including proposals for tax cuts, such as raising the minimum income tax threshold to £20,000 and abolishing stamp duty for properties below £750,000. It also advocates for reducing legal immigration by freezing 'non-essential' immigration and ending the settlement of illegal immigrants. Additionally, the manifesto rejects net zero policies, describing them as 'the greatest act of negligence'.</w:t>
      </w:r>
      <w:r/>
    </w:p>
    <w:p>
      <w:pPr>
        <w:pStyle w:val="ListNumber"/>
        <w:spacing w:line="240" w:lineRule="auto"/>
        <w:ind w:left="720"/>
      </w:pPr>
      <w:r/>
      <w:hyperlink r:id="rId10">
        <w:r>
          <w:rPr>
            <w:color w:val="0000EE"/>
            <w:u w:val="single"/>
          </w:rPr>
          <w:t>https://en.wikipedia.org/wiki/Reform_UK</w:t>
        </w:r>
      </w:hyperlink>
      <w:r>
        <w:t xml:space="preserve"> - Reform UK, formerly known as the Brexit Party, is a British political party led by Nigel Farage. In June 2024, the party launched its manifesto, 'Our Contract with You', which includes proposals for tax cuts, such as raising the minimum income tax threshold to £20,000 and abolishing stamp duty for properties below £750,000. The manifesto also advocates for reducing legal immigration by freezing 'non-essential' immigration and ending the settlement of illegal immigrants. Additionally, it rejects net zero policies, describing them as 'the greatest act of negligence'.</w:t>
      </w:r>
      <w:r/>
    </w:p>
    <w:p>
      <w:pPr>
        <w:pStyle w:val="ListNumber"/>
        <w:spacing w:line="240" w:lineRule="auto"/>
        <w:ind w:left="720"/>
      </w:pPr>
      <w:r/>
      <w:hyperlink r:id="rId12">
        <w:r>
          <w:rPr>
            <w:color w:val="0000EE"/>
            <w:u w:val="single"/>
          </w:rPr>
          <w:t>https://en.wikipedia.org/wiki/Clacton_in_the_2024_United_Kingdom_general_election</w:t>
        </w:r>
      </w:hyperlink>
      <w:r>
        <w:t xml:space="preserve"> - In the 2024 United Kingdom general election, Nigel Farage was elected as the Member of Parliament for Clacton, representing Reform UK. Farage secured 46.2% of the vote, defeating Conservative candidate Giles Watling, who received 27.9%. This victory marked a significant achievement for Reform UK, highlighting the party's growing influence in British politics. Farage's election in Clacton underscores the shifting political landscape and the electorate's response to Reform UK's policies and leadership.</w:t>
      </w:r>
      <w:r/>
    </w:p>
    <w:p>
      <w:pPr>
        <w:pStyle w:val="ListNumber"/>
        <w:spacing w:line="240" w:lineRule="auto"/>
        <w:ind w:left="720"/>
      </w:pPr>
      <w:r/>
      <w:hyperlink r:id="rId13">
        <w:r>
          <w:rPr>
            <w:color w:val="0000EE"/>
            <w:u w:val="single"/>
          </w:rPr>
          <w:t>https://en.wikipedia.org/wiki/Nigel_Farage</w:t>
        </w:r>
      </w:hyperlink>
      <w:r>
        <w:t xml:space="preserve"> - Nigel Farage is a British politician known for his role in advocating for the UK's withdrawal from the European Union. In June 2024, he returned to active politics by rejoining Reform UK as its leader. Farage contested the Clacton constituency in the 2024 general election and was elected as the Member of Parliament, marking a significant milestone in his political career. His return to politics and subsequent election reflect his enduring influence and the electorate's response to his leadership and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0437/Nigel-Farage-accuses-Marxist-teachers-poisoning-kids-race-issues-Reform-UK-leader-predicts-teachers-strikes-hes-PM.html?ns_mchannel=rss&amp;ns_campaign=1490&amp;ito=1490" TargetMode="External"/><Relationship Id="rId10" Type="http://schemas.openxmlformats.org/officeDocument/2006/relationships/hyperlink" Target="https://en.wikipedia.org/wiki/Reform_UK" TargetMode="External"/><Relationship Id="rId11" Type="http://schemas.openxmlformats.org/officeDocument/2006/relationships/hyperlink" Target="https://en.wikipedia.org/wiki/Our_Contract_with_You" TargetMode="External"/><Relationship Id="rId12" Type="http://schemas.openxmlformats.org/officeDocument/2006/relationships/hyperlink" Target="https://en.wikipedia.org/wiki/Clacton_in_the_2024_United_Kingdom_general_election" TargetMode="External"/><Relationship Id="rId13" Type="http://schemas.openxmlformats.org/officeDocument/2006/relationships/hyperlink" Target="https://en.wikipedia.org/wiki/Nigel_Farage" TargetMode="External"/><Relationship Id="rId14" Type="http://schemas.openxmlformats.org/officeDocument/2006/relationships/hyperlink" Target="https://apnews.com/article/2788160fd8cc084c7f032c46a5a31776" TargetMode="External"/><Relationship Id="rId15" Type="http://schemas.openxmlformats.org/officeDocument/2006/relationships/hyperlink" Target="https://www.reuters.com/world/uk/uk-pm-starmer-warns-farages-fantasy-fiscal-plans-would-crash-economy-2025-05-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