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 to Attainment 8 data reshapes England's top secondary school rankings for 2024/25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England's highest-achieving secondary schools for the 2024/25 academic year have been officially named, marking a significant shift in how school performance is assessed. The Department for Education (DfE) released preliminary key stage 4 performance data, but unlike previous years, this data ranks schools by their Attainment 8 scores rather than the usual Progress 8 scores. This change stems from the unavailability of key stage two baseline assessment data, disrupted by the Covid-19 pandemic, which prevents calculation of Progress 8 scores for this and next year.</w:t>
      </w:r>
      <w:r/>
    </w:p>
    <w:p>
      <w:r/>
      <w:r>
        <w:t>Attainment 8 measures pupils’ average achievement across eight GCSE subjects, including compulsory English and maths (both double-weighted), along with sciences, languages, history, geography, and three additional approved qualifications. Unlike Progress 8, which tracks pupil progress from the end of primary school, Attainment 8 focuses solely on the raw GCSE results without accounting for starting points. Scores roughly correlate with the 9-1 GCSE grading scale, where dividing by 10 approximates the average grade per pupil.</w:t>
      </w:r>
      <w:r/>
    </w:p>
    <w:p>
      <w:r/>
      <w:r>
        <w:t>The league table based on Attainment 8 scores reveals a dominance of selective schools, particularly in London. The Henrietta Barnett School in North London topped the list with an exceptional Attainment 8 of 87.2, nearly double the national average of 45.9. Close behind were Wilson's School, an Anglican boys' academy in South London, and Queen Elizabeth's School in Barnet, both achieving scores above 85. This highlights a pronounced advantage for selective academies in these metrics.</w:t>
      </w:r>
      <w:r/>
    </w:p>
    <w:p>
      <w:r/>
      <w:r>
        <w:t>However, this approach has sparked debate, as the shift to Attainment 8 changes the landscape from the Progress 8 focus, which had attempted to measure how well schools support pupil progress, particularly from more disadvantaged backgrounds. Industry analysis shows some schools with high Progress 8 scores now rank lower on Attainment 8, emphasizing that raw attainment may favour those with more academically advantaged intakes. For instance, The Steiner Academy Hereford, previously ranked sixth nationally by Progress 8 last year, fell dramatically to 838th by Attainment 8.</w:t>
      </w:r>
      <w:r/>
    </w:p>
    <w:p>
      <w:r/>
      <w:r>
        <w:t>Other reports reveal contrasting perspectives on top-performing schools when Progress 8 remains the metric. According to recent data from Ofsted inspections combined with Progress 8, schools such as Michaela Community School in Wembley topped the 2025/26 league with a strong Progress 8 score of 2.56, an indicator of well above average progress. Similarly, Mercia School in Sheffield and Tauheedul Islam Girls' High School in Blackburn also feature prominently under Progress 8 rankings, some of which are missing from the Attainment 8 tables.</w:t>
      </w:r>
      <w:r/>
    </w:p>
    <w:p>
      <w:r/>
      <w:r>
        <w:t>Regional data further enriches the picture, with schools excelling in their local contexts. For example, in the North East, Durham Johnston Comprehensive and Emmanuel College maintain a high standard, and Shropshire’s top school, Newport Girls' High School, achieved an impressive Attainment 8 score of 73.2, with nearly 99% of pupils securing a Grade 5 or above in English and maths GCSEs.</w:t>
      </w:r>
      <w:r/>
    </w:p>
    <w:p>
      <w:r/>
      <w:r>
        <w:t>The DfE’s shift to Attainment 8 for official performance measures this year and next has raised important questions about how best to assess school effectiveness fairly. While Attainment 8 offers a straightforward snapshot of achievement, it lacks the nuance of Progress 8’s pupil progress tracking, which accounts for socio-economic and educational starting points. This context is important for parents, educators, and policymakers when interpreting these league tables and considering interventions to support all learners.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10">
        <w:r>
          <w:rPr>
            <w:color w:val="0000EE"/>
            <w:u w:val="single"/>
          </w:rPr>
          <w:t>[5]</w:t>
        </w:r>
      </w:hyperlink>
      <w:r>
        <w:t xml:space="preserve">, </w:t>
      </w:r>
      <w:hyperlink r:id="rId9">
        <w:r>
          <w:rPr>
            <w:color w:val="0000EE"/>
            <w:u w:val="single"/>
          </w:rPr>
          <w:t>[2]</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https://www.yorkshirepost.co.uk/education/england-21-top-performing-secondary-schools-2025-named-new-gcse-results-5363232</w:t>
        </w:r>
      </w:hyperlink>
      <w:r>
        <w:t xml:space="preserve"> - Please view link - unable to able to access data</w:t>
      </w:r>
      <w:r/>
    </w:p>
    <w:p>
      <w:pPr>
        <w:pStyle w:val="ListNumber"/>
        <w:spacing w:line="240" w:lineRule="auto"/>
        <w:ind w:left="720"/>
      </w:pPr>
      <w:r/>
      <w:hyperlink r:id="rId9">
        <w:r>
          <w:rPr>
            <w:color w:val="0000EE"/>
            <w:u w:val="single"/>
          </w:rPr>
          <w:t>https://www.yorkshirepost.co.uk/education/england-21-top-performing-secondary-schools-2025-named-new-gcse-results-5363232</w:t>
        </w:r>
      </w:hyperlink>
      <w:r>
        <w:t xml:space="preserve"> - The Yorkshire Post reports on the Department for Education's release of preliminary 2024/25 key stage 4 performance data for state-funded secondary schools in England. This year, schools are ranked by their Attainment 8 scores, as Progress 8 scores cannot be calculated due to the absence of key stage two assessment data caused by Covid-19 disruptions. Attainment 8 measures pupil performance across eight subjects, including English and maths, and is roughly aligned with the new 9-1 GCSE grading scale. The article lists the top 21 performing schools based on Attainment 8 scores, highlighting institutions such as The Henrietta Barnett School, Wilson's School, and Queen Elizabeth's School, Barnet.</w:t>
      </w:r>
      <w:r/>
    </w:p>
    <w:p>
      <w:pPr>
        <w:pStyle w:val="ListNumber"/>
        <w:spacing w:line="240" w:lineRule="auto"/>
        <w:ind w:left="720"/>
      </w:pPr>
      <w:r/>
      <w:hyperlink r:id="rId11">
        <w:r>
          <w:rPr>
            <w:color w:val="0000EE"/>
            <w:u w:val="single"/>
          </w:rPr>
          <w:t>https://www.insidermedia.com/news/national/englands-21-top-performing-state-secondary-schools-namedfor-2025-26-academic-year</w:t>
        </w:r>
      </w:hyperlink>
      <w:r>
        <w:t xml:space="preserve"> - Insider Media presents a league table of England's top 21 performing secondary schools for the 2025/26 academic year, based on the latest Ofsted inspections and Progress 8 scores. The top-performing school is Michaela Community School in Wembley, Northwest London, with a Progress 8 score of 2.56, placing it in the 'well above average' band. Other high-performing schools include Mercia School in Sheffield, Tauheedul Islam Girls' High School in Blackburn, and Menorah High School for Girls in Dollis Hill.</w:t>
      </w:r>
      <w:r/>
    </w:p>
    <w:p>
      <w:pPr>
        <w:pStyle w:val="ListNumber"/>
        <w:spacing w:line="240" w:lineRule="auto"/>
        <w:ind w:left="720"/>
      </w:pPr>
      <w:r/>
      <w:hyperlink r:id="rId12">
        <w:r>
          <w:rPr>
            <w:color w:val="0000EE"/>
            <w:u w:val="single"/>
          </w:rPr>
          <w:t>https://www.insidermedia.com/news/member-exclusive/englands-top-20-state-secondary-schools-for-2024-released-based-on-governments-new-gcse-data</w:t>
        </w:r>
      </w:hyperlink>
      <w:r>
        <w:t xml:space="preserve"> - Insider Media releases a list of England's top 20 state secondary schools for 2024, based on the government's new GCSE data. The rankings are determined by Progress 8 scores, with all schools in the top 20 having the highest scores in the country. All listed schools also had an overall Ofsted rating of 'good' or 'outstanding' before this measure was dropped. The top-performing schools include Michaela Community School, Mercia School, and Tauheedul Islam Girls' High School.</w:t>
      </w:r>
      <w:r/>
    </w:p>
    <w:p>
      <w:pPr>
        <w:pStyle w:val="ListNumber"/>
        <w:spacing w:line="240" w:lineRule="auto"/>
        <w:ind w:left="720"/>
      </w:pPr>
      <w:r/>
      <w:hyperlink r:id="rId10">
        <w:r>
          <w:rPr>
            <w:color w:val="0000EE"/>
            <w:u w:val="single"/>
          </w:rPr>
          <w:t>https://schoolsweek.co.uk/grammars-top-league-tables-as-attainment-replaces-progress-8/</w:t>
        </w:r>
      </w:hyperlink>
      <w:r>
        <w:t xml:space="preserve"> - Schools Week discusses the impact of replacing Progress 8 with Attainment 8 in league tables. The article highlights that while some schools had above-average Progress 8 scores, they now rank lower in Attainment 8 due to varying performance across subjects. For example, The Steiner Academy Hereford, which ranked sixth nationally for Progress 8 last year, now ranks 838th in the Attainment 8 league table. The article also notes that schools in more disadvantaged areas tend to have lower Attainment 8 scores.</w:t>
      </w:r>
      <w:r/>
    </w:p>
    <w:p>
      <w:pPr>
        <w:pStyle w:val="ListNumber"/>
        <w:spacing w:line="240" w:lineRule="auto"/>
        <w:ind w:left="720"/>
      </w:pPr>
      <w:r/>
      <w:hyperlink r:id="rId13">
        <w:r>
          <w:rPr>
            <w:color w:val="0000EE"/>
            <w:u w:val="single"/>
          </w:rPr>
          <w:t>https://www.meltontimes.co.uk/education/top-5-state-secondary-schools-each-region-england-2025-according-to-sunday-times-4923475</w:t>
        </w:r>
      </w:hyperlink>
      <w:r>
        <w:t xml:space="preserve"> - The Melton Times reports on the top five state secondary schools in each region of England for 2025, according to the Sunday Times. In the North East, the top-performing schools include Durham Johnston Comprehensive School, Emmanuel College in Tyne and Wear, and Ponteland High School. The article provides details on the percentage of A-Level and GCSE results achieving top grades for each school.</w:t>
      </w:r>
      <w:r/>
    </w:p>
    <w:p>
      <w:pPr>
        <w:pStyle w:val="ListNumber"/>
        <w:spacing w:line="240" w:lineRule="auto"/>
        <w:ind w:left="720"/>
      </w:pPr>
      <w:r/>
      <w:hyperlink r:id="rId14">
        <w:r>
          <w:rPr>
            <w:color w:val="0000EE"/>
            <w:u w:val="single"/>
          </w:rPr>
          <w:t>https://www.shropshirestar.com/news/2025/05/22/the-20-best-performing-secondary-schools-in-shropshire-based-on-latest-gcse-english-and-maths-grades/</w:t>
        </w:r>
      </w:hyperlink>
      <w:r>
        <w:t xml:space="preserve"> - The Shropshire Star lists the top 20 secondary schools in Shropshire based on the latest GCSE English and Maths grades. Newport Girls' High School tops the list with an Attainment 8 score of 73.2, and 98.9% of pupils achieving a Grade 5 or above in English and maths GCSEs. The article provides similar statistics for other top-performing schools in the region.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rkshirepost.co.uk/education/england-21-top-performing-secondary-schools-2025-named-new-gcse-results-5363232" TargetMode="External"/><Relationship Id="rId10" Type="http://schemas.openxmlformats.org/officeDocument/2006/relationships/hyperlink" Target="https://schoolsweek.co.uk/grammars-top-league-tables-as-attainment-replaces-progress-8/" TargetMode="External"/><Relationship Id="rId11" Type="http://schemas.openxmlformats.org/officeDocument/2006/relationships/hyperlink" Target="https://www.insidermedia.com/news/national/englands-21-top-performing-state-secondary-schools-namedfor-2025-26-academic-year" TargetMode="External"/><Relationship Id="rId12" Type="http://schemas.openxmlformats.org/officeDocument/2006/relationships/hyperlink" Target="https://www.insidermedia.com/news/member-exclusive/englands-top-20-state-secondary-schools-for-2024-released-based-on-governments-new-gcse-data" TargetMode="External"/><Relationship Id="rId13" Type="http://schemas.openxmlformats.org/officeDocument/2006/relationships/hyperlink" Target="https://www.meltontimes.co.uk/education/top-5-state-secondary-schools-each-region-england-2025-according-to-sunday-times-4923475" TargetMode="External"/><Relationship Id="rId14" Type="http://schemas.openxmlformats.org/officeDocument/2006/relationships/hyperlink" Target="https://www.shropshirestar.com/news/2025/05/22/the-20-best-performing-secondary-schools-in-shropshire-based-on-latest-gcse-english-and-maths-grad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