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proposals challenge mandatory GCSE resits amid calls for new vocational pathway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current policy requiring students who fail GCSE maths and English to repeatedly resit these exams during post-16 education is facing strong criticism from education experts and leaders, with calls for significant reform. Becky Francis, head of the government’s curriculum review, has described the policy as too inflexible and detrimental to student progress and morale. Highlighting recent figures, she noted that of 3,400 17-year-olds who scored a grade 2 in GCSE maths in summer 2024, only around 50 managed to achieve the government’s benchmark grade 4 in their resits later that year. This low success rate has raised concerns about the effectiveness of mandatory resits and their impact on young people’s confidence and future prospects.</w:t>
      </w:r>
      <w:r/>
    </w:p>
    <w:p>
      <w:r/>
      <w:r>
        <w:t>Francis is spearheading a full curriculum review ordered by education secretary Bridget Phillipson, with recommendations aimed at developing a more nuanced and evidence-driven strategy to support students post-16. According to The Guardian, these recommendations will be reflected in an imminent skills white paper, expected early next week, which is also set to introduce a new vocational qualification alongside A-levels and T-levels. Known tentatively as V-levels, this qualification seeks to offer a third pathway for students, particularly benefiting those from socioeconomically disadvantaged backgrounds who disproportionately pursue vocational routes. Francis emphasised that a strong third vocational pathway is crucial to diversify post-16 education options beyond the current academic and technical routes.</w:t>
      </w:r>
      <w:r/>
    </w:p>
    <w:p>
      <w:r/>
      <w:r>
        <w:t>Industry voices have been vocal about the flaws in the compulsory resits policy. Jill Duffy, former chief executive of the OCR examination board, described the volume of resits as a crisis, attributing poor outcomes to students missing fundamental skills earlier in their schooling. Similarly, the Association of School and College Leaders’ general secretary, Pepe Di’Iasio, expressed frustration that mandatory retakes often fail to help students reach the required standard and instead erode their confidence. He welcomed the government’s plans for reform, underscoring the importance of creating qualification pathways that instil pride and lead to higher education, apprenticeships, or careers.</w:t>
      </w:r>
      <w:r/>
    </w:p>
    <w:p>
      <w:r/>
      <w:r>
        <w:t>The policy has encountered opposition from MPs on the House of Commons education select committee and headteachers’ unions, some of whom have labelled the resit requirement a demotivating “remorseless treadmill.” Calls have been made to scrap the policy or at least offer more engaging alternatives to GCSEs in maths and English during Key Stage 4, reflecting the growing consensus that the current approach may do more harm than good.</w:t>
      </w:r>
      <w:r/>
    </w:p>
    <w:p>
      <w:r/>
      <w:r>
        <w:t>Academic experts have also weighed in; Professor Alan Smithers described the compulsory resit system as “demoralising” and “soul-destroying,” advocating for alternative programmes focused on building fundamental fluency in literacy and numeracy rather than repeated exam attempts.</w:t>
      </w:r>
      <w:r/>
    </w:p>
    <w:p>
      <w:r/>
      <w:r>
        <w:t>Meanwhile, government policy has mandated minimum teaching hours for students retaking maths and English—three hours weekly for English and four for maths—to boost acquisition of these essential skills. Updated funding conditions for the 2025-2026 academic year require students to pass a qualifying period on each qualification to ensure adequate support and engagement before results count, reflecting ongoing attempts to improve the system beyond the resits mandate.</w:t>
      </w:r>
      <w:r/>
    </w:p>
    <w:p>
      <w:r/>
      <w:r>
        <w:t>The forthcoming skills white paper will provide further detail on how the government plans to balance examination standards, support for struggling students, and the expansion of vocational education in response to widespread concern about the current resit policy’s limitations.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https://www.theguardian.com/education/2025/oct/17/compulsory-maths-english-gcse-resits-inflexible-curriculum-chief-becky-francis</w:t>
        </w:r>
      </w:hyperlink>
      <w:r>
        <w:t xml:space="preserve"> - Please view link - unable to able to access data</w:t>
      </w:r>
      <w:r/>
    </w:p>
    <w:p>
      <w:pPr>
        <w:pStyle w:val="ListNumber"/>
        <w:spacing w:line="240" w:lineRule="auto"/>
        <w:ind w:left="720"/>
      </w:pPr>
      <w:r/>
      <w:hyperlink r:id="rId9">
        <w:r>
          <w:rPr>
            <w:color w:val="0000EE"/>
            <w:u w:val="single"/>
          </w:rPr>
          <w:t>https://www.theguardian.com/education/2025/oct/17/compulsory-maths-english-gcse-resits-inflexible-curriculum-chief-becky-francis</w:t>
        </w:r>
      </w:hyperlink>
      <w:r>
        <w:t xml:space="preserve"> - Becky Francis, head of the government's curriculum review, has criticised the policy requiring students who fail GCSE maths and English to repeatedly resit the exams. She argues that this approach is too rigid and needs reform. Francis highlighted that out of 3,400 17-year-olds who scored a grade 2 in GCSE maths in summer 2024, only about 50 achieved a grade 4 in their subsequent resits. She advocates for a more nuanced, evidence-driven strategy to support students' progress post-16, with recommendations to be included in the forthcoming skills white paper.</w:t>
      </w:r>
      <w:r/>
    </w:p>
    <w:p>
      <w:pPr>
        <w:pStyle w:val="ListNumber"/>
        <w:spacing w:line="240" w:lineRule="auto"/>
        <w:ind w:left="720"/>
      </w:pPr>
      <w:r/>
      <w:hyperlink r:id="rId10">
        <w:r>
          <w:rPr>
            <w:color w:val="0000EE"/>
            <w:u w:val="single"/>
          </w:rPr>
          <w:t>https://www.independent.co.uk/news/uk/home-news/gcse-results-day-2025-english-maths-resits-b2811843.html</w:t>
        </w:r>
      </w:hyperlink>
      <w:r>
        <w:t xml:space="preserve"> - Education leaders have criticised the government's policy of mandatory resits for students who fail GCSE maths and English, describing it as 'not fit for purpose'. The policy requires students to retake these subjects during post-16 education if they do not achieve at least a grade 4. The rise in resits is partly due to a growing number of teenagers and the return to pre-pandemic grading standards. Experts argue that this approach undermines students' confidence and motivation, calling for a re-evaluation of how to support young people in developing essential skills.</w:t>
      </w:r>
      <w:r/>
    </w:p>
    <w:p>
      <w:pPr>
        <w:pStyle w:val="ListNumber"/>
        <w:spacing w:line="240" w:lineRule="auto"/>
        <w:ind w:left="720"/>
      </w:pPr>
      <w:r/>
      <w:hyperlink r:id="rId11">
        <w:r>
          <w:rPr>
            <w:color w:val="0000EE"/>
            <w:u w:val="single"/>
          </w:rPr>
          <w:t>https://www.independent.co.uk/news/uk/english-england-naht-gcses-gcse-results-b2600202.html</w:t>
        </w:r>
      </w:hyperlink>
      <w:r>
        <w:t xml:space="preserve"> - Headteachers' unions have condemned the policy of compulsory resits in GCSE maths and English, labelling it a 'remorseless treadmill' that demotivates students. The policy mandates that students who do not secure at least a grade 4 in these subjects must retake them during post-16 education. Education leaders argue that this approach leads to disengagement and call for the policy to be scrapped, advocating for more appropriate and engaging alternatives to GCSEs in English and maths at Key Stage 4.</w:t>
      </w:r>
      <w:r/>
    </w:p>
    <w:p>
      <w:pPr>
        <w:pStyle w:val="ListNumber"/>
        <w:spacing w:line="240" w:lineRule="auto"/>
        <w:ind w:left="720"/>
      </w:pPr>
      <w:r/>
      <w:hyperlink r:id="rId12">
        <w:r>
          <w:rPr>
            <w:color w:val="0000EE"/>
            <w:u w:val="single"/>
          </w:rPr>
          <w:t>https://www.independent.co.uk/news/uk/alan-smithers-england-gcse-government-english-b2598168.html</w:t>
        </w:r>
      </w:hyperlink>
      <w:r>
        <w:t xml:space="preserve"> - Professor Alan Smithers has called for a rethinking of the compulsory GCSE resit policy, describing it as 'demoralising' and 'soul-destroying'. He suggests replacing the current approach with an alternative programme aimed at helping students who fail GCSEs to achieve fluency in handling words and numbers. His comments precede the release of GCSE results in England, Wales, and Northern Ireland, highlighting the need for a more supportive strategy for students struggling with these essential subjects.</w:t>
      </w:r>
      <w:r/>
    </w:p>
    <w:p>
      <w:pPr>
        <w:pStyle w:val="ListNumber"/>
        <w:spacing w:line="240" w:lineRule="auto"/>
        <w:ind w:left="720"/>
      </w:pPr>
      <w:r/>
      <w:hyperlink r:id="rId13">
        <w:r>
          <w:rPr>
            <w:color w:val="0000EE"/>
            <w:u w:val="single"/>
          </w:rPr>
          <w:t>https://www.gov.uk/government/publications/16-to-19-funding-maths-and-english-condition-of-funding/2024-to-2025-academic-year-16-to-19-funding-maths-and-english-condition-of-funding</w:t>
        </w:r>
      </w:hyperlink>
      <w:r>
        <w:t xml:space="preserve"> - The UK government has amended the condition of funding for the 2024 to 2025 academic year, requiring institutions to deliver a minimum number of teaching hours in English and maths for students who need to continue studying these subjects. For full-time students, this equates to 3 hours per week for English and 4 hours for maths. This policy aims to provide additional support to students retaking these subjects, reflecting the government's commitment to improving literacy and numeracy skills among young people.</w:t>
      </w:r>
      <w:r/>
    </w:p>
    <w:p>
      <w:pPr>
        <w:pStyle w:val="ListNumber"/>
        <w:spacing w:line="240" w:lineRule="auto"/>
        <w:ind w:left="720"/>
      </w:pPr>
      <w:r/>
      <w:hyperlink r:id="rId14">
        <w:r>
          <w:rPr>
            <w:color w:val="0000EE"/>
            <w:u w:val="single"/>
          </w:rPr>
          <w:t>https://www.gov.uk/government/publications/16-to-19-funding-maths-and-english-condition-of-funding/2025-to-2026-academic-year-16-to-19-funding-maths-and-english-condition-of-funding</w:t>
        </w:r>
      </w:hyperlink>
      <w:r>
        <w:t xml:space="preserve"> - The UK government has outlined the condition of funding for the 2025 to 2026 academic year, specifying that students must pass a qualifying period for each maths and English qualification before it counts. The qualifying period is 6 weeks for a qualification with a planned length of 24 weeks or more, and 2 weeks for a qualification with a planned length of less than 24 weeks. This policy aims to ensure that students receive adequate support and time to achieve the required standards in these essential subjects.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ducation/2025/oct/17/compulsory-maths-english-gcse-resits-inflexible-curriculum-chief-becky-francis" TargetMode="External"/><Relationship Id="rId10" Type="http://schemas.openxmlformats.org/officeDocument/2006/relationships/hyperlink" Target="https://www.independent.co.uk/news/uk/home-news/gcse-results-day-2025-english-maths-resits-b2811843.html" TargetMode="External"/><Relationship Id="rId11" Type="http://schemas.openxmlformats.org/officeDocument/2006/relationships/hyperlink" Target="https://www.independent.co.uk/news/uk/english-england-naht-gcses-gcse-results-b2600202.html" TargetMode="External"/><Relationship Id="rId12" Type="http://schemas.openxmlformats.org/officeDocument/2006/relationships/hyperlink" Target="https://www.independent.co.uk/news/uk/alan-smithers-england-gcse-government-english-b2598168.html" TargetMode="External"/><Relationship Id="rId13" Type="http://schemas.openxmlformats.org/officeDocument/2006/relationships/hyperlink" Target="https://www.gov.uk/government/publications/16-to-19-funding-maths-and-english-condition-of-funding/2024-to-2025-academic-year-16-to-19-funding-maths-and-english-condition-of-funding" TargetMode="External"/><Relationship Id="rId14" Type="http://schemas.openxmlformats.org/officeDocument/2006/relationships/hyperlink" Target="https://www.gov.uk/government/publications/16-to-19-funding-maths-and-english-condition-of-funding/2025-to-2026-academic-year-16-to-19-funding-maths-and-english-condition-of-fund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