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 raise university tuition fees in line with inflation amid financial stability measures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confirmed that university tuition fees will increase in line with inflation over the next two academic years, starting from 2025/26. Education Secretary Bridget Phillipson announced the rise in a Commons statement, noting that tuition fees will approach nearly £10,000, with the precise amount dependent on inflation rates, which may fluctuate. This change means that both new and existing students will face higher fees, likely adding several hundred pounds annually to their costs.</w:t>
      </w:r>
      <w:r/>
    </w:p>
    <w:p>
      <w:r/>
      <w:r>
        <w:t>The Department for Education explained that the inflation-linked rise in tuition fee caps aims to support universities’ financial stability. Around 43% of institutions are projected to run deficits without intervention, according to the Office for Students (OfS). The government plans to introduce legislation, when parliamentary time permits, to enable automatic future annual increases aligned with inflation. However, this will be conditional on universities meeting stringent quality standards set by the OfS. Institutions failing to reach these standards could face restrictions on fee levels and other regulatory and financial consequences.</w:t>
      </w:r>
      <w:r/>
    </w:p>
    <w:p>
      <w:r/>
      <w:r>
        <w:t>The fee cap for full-time undergraduate courses will increase by 3.1% to £9,535 for the 2025/26 academic year. For accelerated courses, fees will rise to £11,440, while part-time courses will have a maximum fee of £7,145. These adjustments reflect an effort to address longstanding financial pressures from a seven-year freeze in tuition fee caps. In parallel, maintenance loans will also increase automatically each year, with the largest cash boosts targeted at students from the lowest-income households. Additionally, targeted maintenance grants are set to be reintroduced, aiming to ease the living cost burdens on students.</w:t>
      </w:r>
      <w:r/>
    </w:p>
    <w:p>
      <w:r/>
      <w:r>
        <w:t>Bridget Phillipson emphasised the government’s commitment to ensuring universities deliver value for money and high educational standards as justification for the reforms. She said, “Universities charge significant fees for their courses. If they are going to charge the maximum, it is right that they deliver the world-class education students expect.” This move aligns with broader government initiatives to raise academic quality and align higher education outputs with economic needs, ensuring that courses provide relevant skills that support national growth.</w:t>
      </w:r>
      <w:r/>
    </w:p>
    <w:p>
      <w:r/>
      <w:r>
        <w:t>These financial reforms come on the back of a continued focus by the government on students’ welfare and the sustainability of higher education institutions. For example, in early 2023, additional hardship funding was allocated to help students facing cost-of-living pressures, while student loan interest rates have been frozen to reduce repayment burdens. Meanwhile, policies to regulate low-performing courses and prevent “rip-off degrees” ensure that public funding is directed towards quality education with strong employment prospects.</w:t>
      </w:r>
      <w:r/>
    </w:p>
    <w:p>
      <w:r/>
      <w:r>
        <w:t>Alongside these immediate fee changes, the government is also transforming the broader student finance landscape. The Lifelong Learning Entitlement, now law, will offer adults access to flexible funding over their working life to support upskilling and retraining, addressing skill gaps and promoting lifelong education. These measures collectively reflect a structural effort to modernise and stabilise the higher education sector, balancing financial viability, student support, and academic excellence.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https://www.liverpoolecho.co.uk/news/uk-world-news/university-tuition-fees-rise-inflation-32716233</w:t>
        </w:r>
      </w:hyperlink>
      <w:r>
        <w:t xml:space="preserve"> - Please view link - unable to able to access data</w:t>
      </w:r>
      <w:r/>
    </w:p>
    <w:p>
      <w:pPr>
        <w:pStyle w:val="ListNumber"/>
        <w:spacing w:line="240" w:lineRule="auto"/>
        <w:ind w:left="720"/>
      </w:pPr>
      <w:r/>
      <w:hyperlink r:id="rId10">
        <w:r>
          <w:rPr>
            <w:color w:val="0000EE"/>
            <w:u w:val="single"/>
          </w:rPr>
          <w:t>https://www.gov.uk/government/news/higher-education-reform-to-back-opportunity-and-protect-students</w:t>
        </w:r>
      </w:hyperlink>
      <w:r>
        <w:t xml:space="preserve"> - On 4 November 2024, the UK government announced a significant package of measures to support students and stabilise the university sector. Tuition fees for full-time undergraduate courses will rise by 3.1% to £9,535 for the 2025/26 academic year, aligning with forecast inflation. This increase aims to bolster the financial sustainability of higher education providers, many of which have faced deficits due to stagnant fee caps over the past seven years. The reforms also include an inflation-linked increase in maintenance loans to assist students with living costs.</w:t>
      </w:r>
      <w:r/>
    </w:p>
    <w:p>
      <w:pPr>
        <w:pStyle w:val="ListNumber"/>
        <w:spacing w:line="240" w:lineRule="auto"/>
        <w:ind w:left="720"/>
      </w:pPr>
      <w:r/>
      <w:hyperlink r:id="rId11">
        <w:r>
          <w:rPr>
            <w:color w:val="0000EE"/>
            <w:u w:val="single"/>
          </w:rPr>
          <w:t>https://www.gov.uk/government/publications/tuition-fees-and-student-support-2025-to-2026-academic-year/changes-to-tuition-fees-2025-to-2026-academic-year</w:t>
        </w:r>
      </w:hyperlink>
      <w:r>
        <w:t xml:space="preserve"> - The UK government has outlined changes to tuition fees for the 2025/26 academic year, effective from 1 August 2025. Full-time undergraduate tuition fees will increase by 3.1%, with maximum fees rising to £9,535 for standard courses, £11,440 for accelerated courses, and £7,145 for part-time courses. These adjustments aim to address the financial challenges faced by higher education providers and ensure the continued delivery of quality education. The changes also include provisions for different study patterns, such as work placements and overseas study years.</w:t>
      </w:r>
      <w:r/>
    </w:p>
    <w:p>
      <w:pPr>
        <w:pStyle w:val="ListNumber"/>
        <w:spacing w:line="240" w:lineRule="auto"/>
        <w:ind w:left="720"/>
      </w:pPr>
      <w:r/>
      <w:hyperlink r:id="rId13">
        <w:r>
          <w:rPr>
            <w:color w:val="0000EE"/>
            <w:u w:val="single"/>
          </w:rPr>
          <w:t>https://www.gov.uk/government/news/cost-of-living-boost-for-students</w:t>
        </w:r>
      </w:hyperlink>
      <w:r>
        <w:t xml:space="preserve"> - On 11 January 2023, the UK government announced a multimillion-pound package to support students facing cost of living pressures. This includes an additional £15 million in hardship funding for universities to provide extra support to students in need. Tuition fees for standard full-time courses will remain frozen at £9,250 for the 2023/24 and 2024/25 academic years, aiming to reduce the initial amount of debt students incur. Additionally, loans and grants for undergraduate and postgraduate students will be increased by 2.8% for the 2023/24 academic year.</w:t>
      </w:r>
      <w:r/>
    </w:p>
    <w:p>
      <w:pPr>
        <w:pStyle w:val="ListNumber"/>
        <w:spacing w:line="240" w:lineRule="auto"/>
        <w:ind w:left="720"/>
      </w:pPr>
      <w:r/>
      <w:hyperlink r:id="rId15">
        <w:r>
          <w:rPr>
            <w:color w:val="0000EE"/>
            <w:u w:val="single"/>
          </w:rPr>
          <w:t>https://www.gov.uk/government/news/transformative-student-finance-bill-becomes-law</w:t>
        </w:r>
      </w:hyperlink>
      <w:r>
        <w:t xml:space="preserve"> - On 19 September 2023, the UK government announced that the Lifelong Learning Bill had become law, paving the way for a radical transformation of the student finance system. The Lifelong Learning Entitlement (LLE) will provide all adults from 2025 access to loans worth up to £37,000, which can be used flexibly over their working lives to upskill or retrain. This initiative aims to support lifelong learning and address skill gaps in the economy.</w:t>
      </w:r>
      <w:r/>
    </w:p>
    <w:p>
      <w:pPr>
        <w:pStyle w:val="ListNumber"/>
        <w:spacing w:line="240" w:lineRule="auto"/>
        <w:ind w:left="720"/>
      </w:pPr>
      <w:r/>
      <w:hyperlink r:id="rId14">
        <w:r>
          <w:rPr>
            <w:color w:val="0000EE"/>
            <w:u w:val="single"/>
          </w:rPr>
          <w:t>https://www.gov.uk/government/news/fairer-higher-education-system-for-students-and-taxpayers</w:t>
        </w:r>
      </w:hyperlink>
      <w:r>
        <w:t xml:space="preserve"> - On 24 February 2022, the UK government announced major reforms to make the higher education system fairer for students and taxpayers. These reforms include setting the student loan interest rate at RPI+0% for new borrowers starting courses from 2023-24, ensuring graduates will no longer repay more than they borrowed in real terms. The tuition fee cap will remain frozen at £9,250 for the 2023/24 and 2024/25 academic years, reducing the real cost to students. Additionally, the repayment threshold for new borrowers will be set at £25,000 until 2026-27.</w:t>
      </w:r>
      <w:r/>
    </w:p>
    <w:p>
      <w:pPr>
        <w:pStyle w:val="ListNumber"/>
        <w:spacing w:line="240" w:lineRule="auto"/>
        <w:ind w:left="720"/>
      </w:pPr>
      <w:r/>
      <w:hyperlink r:id="rId12">
        <w:r>
          <w:rPr>
            <w:color w:val="0000EE"/>
            <w:u w:val="single"/>
          </w:rPr>
          <w:t>https://www.gov.uk/government/news/crackdown-on-rip-off-university-degrees</w:t>
        </w:r>
      </w:hyperlink>
      <w:r>
        <w:t xml:space="preserve"> - On 17 July 2023, the UK government announced plans to protect students and taxpayers from university courses that fail to deliver good outcomes, such as high drop-out rates and poor employment prospects. The Office for Students (OfS) will be asked to limit the number of students universities can recruit onto courses that do not provide value for money. This initiative aims to ensure that students receive quality education that leads to successful career outcomes and to protect taxpayers from funding courses that do not meet high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uk-world-news/university-tuition-fees-rise-inflation-32716233" TargetMode="External"/><Relationship Id="rId10" Type="http://schemas.openxmlformats.org/officeDocument/2006/relationships/hyperlink" Target="https://www.gov.uk/government/news/higher-education-reform-to-back-opportunity-and-protect-students" TargetMode="External"/><Relationship Id="rId11" Type="http://schemas.openxmlformats.org/officeDocument/2006/relationships/hyperlink" Target="https://www.gov.uk/government/publications/tuition-fees-and-student-support-2025-to-2026-academic-year/changes-to-tuition-fees-2025-to-2026-academic-year" TargetMode="External"/><Relationship Id="rId12" Type="http://schemas.openxmlformats.org/officeDocument/2006/relationships/hyperlink" Target="https://www.gov.uk/government/news/crackdown-on-rip-off-university-degrees" TargetMode="External"/><Relationship Id="rId13" Type="http://schemas.openxmlformats.org/officeDocument/2006/relationships/hyperlink" Target="https://www.gov.uk/government/news/cost-of-living-boost-for-students" TargetMode="External"/><Relationship Id="rId14" Type="http://schemas.openxmlformats.org/officeDocument/2006/relationships/hyperlink" Target="https://www.gov.uk/government/news/fairer-higher-education-system-for-students-and-taxpayers" TargetMode="External"/><Relationship Id="rId15" Type="http://schemas.openxmlformats.org/officeDocument/2006/relationships/hyperlink" Target="https://www.gov.uk/government/news/transformative-student-finance-bill-becomes-la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