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London community aims to transform historic school into vibrant arts and education hub</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Community groups in East London have unveiled ambitious plans to transform the former Colvestone Primary School, a Grade II-listed Gothic-style building, into a vibrant cultural and educational hub named 'Colvestone Co-Lab'. The school, located in Hackney, was closed by the council in August 2024 due to a significant decline in pupil numbers, marking the end of its original educational use. Despite local campaigns to keep it open, the community has now redirected its efforts to repurpose the historic site in a way that preserves its community value and heritage.</w:t>
      </w:r>
      <w:r/>
    </w:p>
    <w:p>
      <w:r/>
      <w:r>
        <w:t>The Colvestone Co-Lab initiative has been spearheaded by a consortium of trustees deeply connected to the school, including charity director Tara Mack, solicitor Bill Parry-Davies, and artist and lecturer Dr Mike Cooter, all of whom have personal ties through children who once attended the school. Their vision is to revitalise the building as a dynamic venue offering lessons and workshops in art, music, furniture-making, clothes-making, recycling, and more. Central to their plan is the preservation and transformation of the school's "stunning" main hall into an inclusive arts venue for performances and cultural events, fostering community engagement and wellbeing.</w:t>
      </w:r>
      <w:r/>
    </w:p>
    <w:p>
      <w:r/>
      <w:r>
        <w:t>This community-driven bid follows the building being listed as an Asset of Community Value (ACV) by Hackney Council. The ACV status, afforded under the Localism Act 2011, gives the community the right to bid for the property should the council decide to sell it, thus enabling an opportunity to raise funds and take ownership before any private sale can proceed. So far, the Colvestone Co-Lab vision has garnered support from at least 260 local residents, alongside various local organisations including Pollock's Toy Museum, Julian Joseph's Music Hub, and the artist collective V22, known for their successful purchase and preservation of another Hackney arts venue.</w:t>
      </w:r>
      <w:r/>
    </w:p>
    <w:p>
      <w:r/>
      <w:r>
        <w:t>Musician and producer Sam Shepard, also known as Floating Points, is reported to be backing the music-related aspects of the proposal, highlighting a strong creative network underpinning the endeavour. The council has acknowledged the importance and historical significance of the building, noting it received multiple proposals for the site's future use. However, officials cautioned that only proposals demonstrating clear financial viability would be considered further, and a timeline for the decision-making process has yet to be announced.</w:t>
      </w:r>
      <w:r/>
    </w:p>
    <w:p>
      <w:r/>
      <w:r>
        <w:t>Hackney Council encourages redevelopment projects that provide services and facilities that benefit the local community, consistent with ongoing efforts to repurpose former school sites across the borough following multiple primary school closures linked to a broader decrease in the school-aged population. The Colvestone Co-Lab initiative reflects a broader trend of converting historic educational buildings into community assets, aiming to maintain their social and cultural relevance even after their original functions have ceased.</w:t>
      </w:r>
      <w:r/>
    </w:p>
    <w:p>
      <w:r/>
      <w:r>
        <w:t>Those interested in supporting or learning more about the Colvestone Co-Lab project can find further details and sign up as supporters through their dedicated website. The initiative stands as a testament to the community's commitment to preserving local heritage while fostering creative and educational opportunities for future generations.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(Hackney Education), </w:t>
      </w:r>
      <w:hyperlink r:id="rId11">
        <w:r>
          <w:rPr>
            <w:color w:val="0000EE"/>
            <w:u w:val="single"/>
          </w:rPr>
          <w:t>[5]</w:t>
        </w:r>
      </w:hyperlink>
      <w:r>
        <w:t xml:space="preserve"> (Hackney News)</w:t>
      </w:r>
      <w:r/>
    </w:p>
    <w:p>
      <w:pPr>
        <w:pStyle w:val="ListBullet"/>
        <w:spacing w:line="240" w:lineRule="auto"/>
        <w:ind w:left="720"/>
      </w:pPr>
      <w:r/>
      <w:r>
        <w:t xml:space="preserve">Paragraph 2 – </w:t>
      </w:r>
      <w:hyperlink r:id="rId9">
        <w:r>
          <w:rPr>
            <w:color w:val="0000EE"/>
            <w:u w:val="single"/>
          </w:rPr>
          <w:t>[1]</w:t>
        </w:r>
      </w:hyperlink>
      <w:r>
        <w:t xml:space="preserve"> (MyLondon), </w:t>
      </w:r>
      <w:hyperlink r:id="rId12">
        <w:r>
          <w:rPr>
            <w:color w:val="0000EE"/>
            <w:u w:val="single"/>
          </w:rPr>
          <w:t>[3]</w:t>
        </w:r>
      </w:hyperlink>
      <w:r>
        <w:t xml:space="preserve"> (Colvestone.org), </w:t>
      </w:r>
      <w:hyperlink r:id="rId13">
        <w:r>
          <w:rPr>
            <w:color w:val="0000EE"/>
            <w:u w:val="single"/>
          </w:rPr>
          <w:t>[7]</w:t>
        </w:r>
      </w:hyperlink>
      <w:r>
        <w:t xml:space="preserve"> (Hackney Citizen)</w:t>
      </w:r>
      <w:r/>
    </w:p>
    <w:p>
      <w:pPr>
        <w:pStyle w:val="ListBullet"/>
        <w:spacing w:line="240" w:lineRule="auto"/>
        <w:ind w:left="720"/>
      </w:pPr>
      <w:r/>
      <w:r>
        <w:t xml:space="preserve">Paragraph 3 – </w:t>
      </w:r>
      <w:hyperlink r:id="rId9">
        <w:r>
          <w:rPr>
            <w:color w:val="0000EE"/>
            <w:u w:val="single"/>
          </w:rPr>
          <w:t>[1]</w:t>
        </w:r>
      </w:hyperlink>
      <w:r>
        <w:t xml:space="preserve"> (MyLondon), </w:t>
      </w:r>
      <w:hyperlink r:id="rId12">
        <w:r>
          <w:rPr>
            <w:color w:val="0000EE"/>
            <w:u w:val="single"/>
          </w:rPr>
          <w:t>[3]</w:t>
        </w:r>
      </w:hyperlink>
      <w:r>
        <w:t xml:space="preserve"> (Colvestone.org), </w:t>
      </w:r>
      <w:hyperlink r:id="rId14">
        <w:r>
          <w:rPr>
            <w:color w:val="0000EE"/>
            <w:u w:val="single"/>
          </w:rPr>
          <w:t>[6]</w:t>
        </w:r>
      </w:hyperlink>
      <w:r>
        <w:t xml:space="preserve"> (Hackney News)</w:t>
      </w:r>
      <w:r/>
    </w:p>
    <w:p>
      <w:pPr>
        <w:pStyle w:val="ListBullet"/>
        <w:spacing w:line="240" w:lineRule="auto"/>
        <w:ind w:left="720"/>
      </w:pPr>
      <w:r/>
      <w:r>
        <w:t xml:space="preserve">Paragraph 4 – </w:t>
      </w:r>
      <w:hyperlink r:id="rId9">
        <w:r>
          <w:rPr>
            <w:color w:val="0000EE"/>
            <w:u w:val="single"/>
          </w:rPr>
          <w:t>[1]</w:t>
        </w:r>
      </w:hyperlink>
      <w:r>
        <w:t xml:space="preserve"> (MyLondon), </w:t>
      </w:r>
      <w:hyperlink r:id="rId13">
        <w:r>
          <w:rPr>
            <w:color w:val="0000EE"/>
            <w:u w:val="single"/>
          </w:rPr>
          <w:t>[7]</w:t>
        </w:r>
      </w:hyperlink>
      <w:r>
        <w:t xml:space="preserve"> (Hackney Citizen)</w:t>
      </w:r>
      <w:r/>
    </w:p>
    <w:p>
      <w:pPr>
        <w:pStyle w:val="ListBullet"/>
        <w:spacing w:line="240" w:lineRule="auto"/>
        <w:ind w:left="720"/>
      </w:pPr>
      <w:r/>
      <w:r>
        <w:t xml:space="preserve">Paragraph 5 – </w:t>
      </w:r>
      <w:hyperlink r:id="rId11">
        <w:r>
          <w:rPr>
            <w:color w:val="0000EE"/>
            <w:u w:val="single"/>
          </w:rPr>
          <w:t>[5]</w:t>
        </w:r>
      </w:hyperlink>
      <w:r>
        <w:t xml:space="preserve"> (Hackney News), </w:t>
      </w:r>
      <w:hyperlink r:id="rId14">
        <w:r>
          <w:rPr>
            <w:color w:val="0000EE"/>
            <w:u w:val="single"/>
          </w:rPr>
          <w:t>[6]</w:t>
        </w:r>
      </w:hyperlink>
      <w:r>
        <w:t xml:space="preserve"> (Hackney News),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 </w:t>
      </w:r>
      <w:hyperlink r:id="rId12">
        <w:r>
          <w:rPr>
            <w:color w:val="0000EE"/>
            <w:u w:val="single"/>
          </w:rPr>
          <w:t>[3]</w:t>
        </w:r>
      </w:hyperlink>
      <w:r>
        <w:t xml:space="preserve"> (Colvestone.org), </w:t>
      </w:r>
      <w:hyperlink r:id="rId13">
        <w:r>
          <w:rPr>
            <w:color w:val="0000EE"/>
            <w:u w:val="single"/>
          </w:rPr>
          <w:t>[7]</w:t>
        </w:r>
      </w:hyperlink>
      <w:r>
        <w:t xml:space="preserve"> (Hackney Citizen)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https://www.mylondon.news/whats-on/arts-culture-news/beautiful-gothic-east-london-school-32730165</w:t>
        </w:r>
      </w:hyperlink>
      <w:r>
        <w:t xml:space="preserve"> - Please view link - unable to able to access data</w:t>
      </w:r>
      <w:r/>
    </w:p>
    <w:p>
      <w:pPr>
        <w:pStyle w:val="ListNumber"/>
        <w:spacing w:line="240" w:lineRule="auto"/>
        <w:ind w:left="720"/>
      </w:pPr>
      <w:r/>
      <w:hyperlink r:id="rId10">
        <w:r>
          <w:rPr>
            <w:color w:val="0000EE"/>
            <w:u w:val="single"/>
          </w:rPr>
          <w:t>https://education.hackney.gov.uk/school-closures</w:t>
        </w:r>
      </w:hyperlink>
      <w:r>
        <w:t xml:space="preserve"> - Hackney Education provides a list of school closures and other settings, including Colvestone Primary School, which closed on 31 August 2024. The page offers contact details and further information about the closures.</w:t>
      </w:r>
      <w:r/>
    </w:p>
    <w:p>
      <w:pPr>
        <w:pStyle w:val="ListNumber"/>
        <w:spacing w:line="240" w:lineRule="auto"/>
        <w:ind w:left="720"/>
      </w:pPr>
      <w:r/>
      <w:hyperlink r:id="rId12">
        <w:r>
          <w:rPr>
            <w:color w:val="0000EE"/>
            <w:u w:val="single"/>
          </w:rPr>
          <w:t>https://colvestone.org/index.php/2025/03/19/consortium-bid-to-re-open-colvestone-primary-school-for-public-benefit/</w:t>
        </w:r>
      </w:hyperlink>
      <w:r>
        <w:t xml:space="preserve"> - A consortium of organisations has submitted a bid to Hackney Council to reopen the former Colvestone Primary School as a community educational, cultural, and social hub. The proposal includes plans for the school's former hall to be converted into a theatre/performing arts space, among other initiatives.</w:t>
      </w:r>
      <w:r/>
    </w:p>
    <w:p>
      <w:pPr>
        <w:pStyle w:val="ListNumber"/>
        <w:spacing w:line="240" w:lineRule="auto"/>
        <w:ind w:left="720"/>
      </w:pPr>
      <w:r/>
      <w:hyperlink r:id="rId16">
        <w:r>
          <w:rPr>
            <w:color w:val="0000EE"/>
            <w:u w:val="single"/>
          </w:rPr>
          <w:t>https://education.hackney.gov.uk/school/colvestone-primary-school</w:t>
        </w:r>
      </w:hyperlink>
      <w:r>
        <w:t xml:space="preserve"> - This page provides details about Colvestone Primary School, including its closure on 31 August 2024. It also offers contact information for the school and further details about its closure.</w:t>
      </w:r>
      <w:r/>
    </w:p>
    <w:p>
      <w:pPr>
        <w:pStyle w:val="ListNumber"/>
        <w:spacing w:line="240" w:lineRule="auto"/>
        <w:ind w:left="720"/>
      </w:pPr>
      <w:r/>
      <w:hyperlink r:id="rId11">
        <w:r>
          <w:rPr>
            <w:color w:val="0000EE"/>
            <w:u w:val="single"/>
          </w:rPr>
          <w:t>https://news.hackney.gov.uk/news/four-primary-schools-in-hackney-will-close-next-september-due-to-the-ongoing-decrease-in-the-number-of-school-aged-children</w:t>
        </w:r>
      </w:hyperlink>
      <w:r>
        <w:t xml:space="preserve"> - Hackney Council announced the closure of four primary schools, including Colvestone Primary School, in September 2024 due to a significant decrease in pupil numbers. The decision was made in response to the ongoing decline in the number of school-aged children in the borough.</w:t>
      </w:r>
      <w:r/>
    </w:p>
    <w:p>
      <w:pPr>
        <w:pStyle w:val="ListNumber"/>
        <w:spacing w:line="240" w:lineRule="auto"/>
        <w:ind w:left="720"/>
      </w:pPr>
      <w:r/>
      <w:hyperlink r:id="rId14">
        <w:r>
          <w:rPr>
            <w:color w:val="0000EE"/>
            <w:u w:val="single"/>
          </w:rPr>
          <w:t>https://news.hackney.gov.uk/news/repurposing-school-sites-in-hackney-for-the-community</w:t>
        </w:r>
      </w:hyperlink>
      <w:r>
        <w:t xml:space="preserve"> - Hackney Council is inviting organisations to repurpose former school sites, including Colvestone Primary School, for community use. Proposals that provide services, amenities, and facilities beneficial to the local area and its communities are particularly encouraged.</w:t>
      </w:r>
      <w:r/>
    </w:p>
    <w:p>
      <w:pPr>
        <w:pStyle w:val="ListNumber"/>
        <w:spacing w:line="240" w:lineRule="auto"/>
        <w:ind w:left="720"/>
      </w:pPr>
      <w:r/>
      <w:hyperlink r:id="rId13">
        <w:r>
          <w:rPr>
            <w:color w:val="0000EE"/>
            <w:u w:val="single"/>
          </w:rPr>
          <w:t>https://www.hackneycitizen.co.uk/2025/10/24/colvestone-primary-school-co-lab-plans/</w:t>
        </w:r>
      </w:hyperlink>
      <w:r>
        <w:t xml:space="preserve"> - Community groups have unveiled plans to transform the former Colvestone Primary School building into a 'landmark' cultural and educational hub. The proposal includes creative workshops, performances, and artist studios, with support from local stakeholders and artists.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arts-culture-news/beautiful-gothic-east-london-school-32730165" TargetMode="External"/><Relationship Id="rId10" Type="http://schemas.openxmlformats.org/officeDocument/2006/relationships/hyperlink" Target="https://education.hackney.gov.uk/school-closures" TargetMode="External"/><Relationship Id="rId11" Type="http://schemas.openxmlformats.org/officeDocument/2006/relationships/hyperlink" Target="https://news.hackney.gov.uk/news/four-primary-schools-in-hackney-will-close-next-september-due-to-the-ongoing-decrease-in-the-number-of-school-aged-children" TargetMode="External"/><Relationship Id="rId12" Type="http://schemas.openxmlformats.org/officeDocument/2006/relationships/hyperlink" Target="https://colvestone.org/index.php/2025/03/19/consortium-bid-to-re-open-colvestone-primary-school-for-public-benefit/" TargetMode="External"/><Relationship Id="rId13" Type="http://schemas.openxmlformats.org/officeDocument/2006/relationships/hyperlink" Target="https://www.hackneycitizen.co.uk/2025/10/24/colvestone-primary-school-co-lab-plans/" TargetMode="External"/><Relationship Id="rId14" Type="http://schemas.openxmlformats.org/officeDocument/2006/relationships/hyperlink" Target="https://news.hackney.gov.uk/news/repurposing-school-sites-in-hackney-for-the-community" TargetMode="External"/><Relationship Id="rId15" Type="http://schemas.openxmlformats.org/officeDocument/2006/relationships/hyperlink" Target="https://www.noahwire.com" TargetMode="External"/><Relationship Id="rId16" Type="http://schemas.openxmlformats.org/officeDocument/2006/relationships/hyperlink" Target="https://education.hackney.gov.uk/school/colvestone-primary-sch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