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Public backing for retaining the EBacc amid Education Department's curriculum overhaul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thirds of Britons oppose Labour’s decision to scrap the English Baccalaureate (EBacc), favouring what critics have derided as ‘Mickey Mouse’ subjects instead, according to a recent poll. The survey, conducted by the More in Common think tank among 2,000 adults, reflects widespread public support for maintaining the EBacc as a central component of the school curriculum.</w:t>
      </w:r>
      <w:r/>
    </w:p>
    <w:p>
      <w:r/>
      <w:r>
        <w:t>The EBacc, introduced in 2010, is a collection of GCSE subjects regarded as academically rigorous, including English, maths, science, a language, and a humanity. Under the previous policy framework, schools were incentivised through league tables to encourage pupils to study these subjects, reinforcing the perceived importance of a traditional academic foundation. This policy is now set to be replaced following Education Secretary Bridget Phillipson’s announcement last week to ‘mothball’ the EBacc in favour of boosting take-up of creative and less traditional disciplines.</w:t>
      </w:r>
      <w:r/>
    </w:p>
    <w:p>
      <w:r/>
      <w:r>
        <w:t>The poll found that 66 per cent of respondents want pupils to continue taking the EBacc, even if it means sacrificing other subjects. This sentiment cuts across political affiliations, with more than half of supporters in all major parties and particularly strong backing of 76 per cent from Liberal Democrat voters. Luke Tryl, executive director of More in Common, highlighted the bipartisan nature of the support: “While the public wants to ensure children are taught vital life skills, few want changes to the curriculum to come at the expense of traditional subjects.”</w:t>
      </w:r>
      <w:r/>
    </w:p>
    <w:p>
      <w:r/>
      <w:r>
        <w:t>Furthermore, the survey revealed resistance to shifting curricular emphasis heavily towards the arts. Almost half of respondents prefer maintaining the current balance between arts, sciences, and humanities, while only 9 per cent advocate for prioritising the arts. There was also limited endorsement for Labour’s proposals to introduce contemporary topics like ‘spotting fake news’ in primary schools if such additions would detract from fundamental skills like literacy and numeracy.</w:t>
      </w:r>
      <w:r/>
    </w:p>
    <w:p>
      <w:r/>
      <w:r>
        <w:t>The government, meanwhile, has unveiled a comprehensive curriculum overhaul following a review led by Professor Becky Francis, which includes reducing GCSE exam hours, simplifying grammar lessons in primary education, a move to ‘decolonise’ the curriculum, and an increased focus on climate change. These reforms, perceived by some as undoing elements of the previous Conservative government’s flagship education initiatives, were welcomed by teaching unions but criticised by political opponents. Shadow Education Secretary Laura Trott described the changes as ‘education vandalism,’ while former Tory education minister Sir Nick Gibb called them ‘deeply retrograde.’</w:t>
      </w:r>
      <w:r/>
    </w:p>
    <w:p>
      <w:r/>
      <w:r>
        <w:t>Despite Labour branding the EBacc as limiting, critics from within the Liberal Democrats and others have labelled the EBacc itself a ‘Mickey Mouse’ qualification, arguing it tries to serve contradictory purposes, rewarding academic excellence and acknowledging basic education, without fully succeeding at either. According to commentary from LibDemVoice, the qualification’s attempt to balance these goals may undermine its effectiveness as an educational measure, suggesting the need for a more nuanced approach to curriculum design.</w:t>
      </w:r>
      <w:r/>
    </w:p>
    <w:p>
      <w:r/>
      <w:r>
        <w:t>The government defends its reforms by claiming that the EBacc has failed to increase uptake in languages and restricts student choice in subjects vital to the economy and society. A spokesperson asserted that the revamped curriculum will secure a strong foundation in essentials like reading, science, and maths while equipping pupils with the knowledge and skills necessary for future life and work, aiming to provide equal opportunity regardless of school attended.</w:t>
      </w:r>
      <w:r/>
    </w:p>
    <w:p>
      <w:r/>
      <w:r>
        <w:t>As this debate unfolds, the public remains cautious about dismantling entrenched academic standards, reinforcing the contentious nature of education policy reform in the UK.</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 7, 8, 9, 10</w:t>
      </w:r>
      <w:r/>
    </w:p>
    <w:p>
      <w:pPr>
        <w:pStyle w:val="ListBullet"/>
        <w:spacing w:line="240" w:lineRule="auto"/>
        <w:ind w:left="720"/>
      </w:pPr>
      <w:r/>
      <w:hyperlink r:id="rId10">
        <w:r>
          <w:rPr>
            <w:color w:val="0000EE"/>
            <w:u w:val="single"/>
          </w:rPr>
          <w:t>[2]</w:t>
        </w:r>
      </w:hyperlink>
      <w:hyperlink r:id="rId10">
        <w:r>
          <w:rPr>
            <w:color w:val="0000EE"/>
            <w:u w:val="single"/>
          </w:rPr>
          <w:t>[3]</w:t>
        </w:r>
      </w:hyperlink>
      <w:hyperlink r:id="rId10">
        <w:r>
          <w:rPr>
            <w:color w:val="0000EE"/>
            <w:u w:val="single"/>
          </w:rPr>
          <w:t>[4]</w:t>
        </w:r>
      </w:hyperlink>
      <w:hyperlink r:id="rId10">
        <w:r>
          <w:rPr>
            <w:color w:val="0000EE"/>
            <w:u w:val="single"/>
          </w:rPr>
          <w:t>[5]</w:t>
        </w:r>
      </w:hyperlink>
      <w:hyperlink r:id="rId10">
        <w:r>
          <w:rPr>
            <w:color w:val="0000EE"/>
            <w:u w:val="single"/>
          </w:rPr>
          <w:t>[6]</w:t>
        </w:r>
      </w:hyperlink>
      <w:hyperlink r:id="rId10">
        <w:r>
          <w:rPr>
            <w:color w:val="0000EE"/>
            <w:u w:val="single"/>
          </w:rPr>
          <w:t>[7]</w:t>
        </w:r>
      </w:hyperlink>
      <w:r>
        <w:t xml:space="preserve"> (LibDemVoice) - Paragraphs 8, 9</w:t>
      </w:r>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https://www.dailymail.co.uk/news/article-15284271/Two-thirds-Britons-disagree-Labours-decision-scrap-EBacc-favour-Mickey-Mouse-subjects-poll.html?ns_mchannel=rss&amp;ns_campaign=1490&amp;ito=1490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https://www.libdemvoice.org/the-english-baccalaureate-is-a-mickey-mouse-qualification-29939.html</w:t>
        </w:r>
      </w:hyperlink>
      <w:r>
        <w:t xml:space="preserve"> - An article from LibDemVoice criticises the English Baccalaureate (EBacc), labelling it a 'Mickey Mouse' qualification. The author argues that the EBacc attempts to serve dual purposes: rewarding excellence and recognising basic education. They question how a single qualification can effectively achieve both objectives, suggesting that the EBacc may not be the best approach to address these goals.</w:t>
      </w:r>
      <w:r/>
    </w:p>
    <w:p>
      <w:pPr>
        <w:pStyle w:val="ListNumber"/>
        <w:spacing w:line="240" w:lineRule="auto"/>
        <w:ind w:left="720"/>
      </w:pPr>
      <w:r/>
      <w:hyperlink r:id="rId10">
        <w:r>
          <w:rPr>
            <w:color w:val="0000EE"/>
            <w:u w:val="single"/>
          </w:rPr>
          <w:t>https://www.libdemvoice.org/the-english-baccalaureate-is-a-mickey-mouse-qualification-29939.html</w:t>
        </w:r>
      </w:hyperlink>
      <w:r>
        <w:t xml:space="preserve"> - An article from LibDemVoice criticises the English Baccalaureate (EBacc), labelling it a 'Mickey Mouse' qualification. The author argues that the EBacc attempts to serve dual purposes: rewarding excellence and recognising basic education. They question how a single qualification can effectively achieve both objectives, suggesting that the EBacc may not be the best approach to address these goals.</w:t>
      </w:r>
      <w:r/>
    </w:p>
    <w:p>
      <w:pPr>
        <w:pStyle w:val="ListNumber"/>
        <w:spacing w:line="240" w:lineRule="auto"/>
        <w:ind w:left="720"/>
      </w:pPr>
      <w:r/>
      <w:hyperlink r:id="rId10">
        <w:r>
          <w:rPr>
            <w:color w:val="0000EE"/>
            <w:u w:val="single"/>
          </w:rPr>
          <w:t>https://www.libdemvoice.org/the-english-baccalaureate-is-a-mickey-mouse-qualification-29939.html</w:t>
        </w:r>
      </w:hyperlink>
      <w:r>
        <w:t xml:space="preserve"> - An article from LibDemVoice criticises the English Baccalaureate (EBacc), labelling it a 'Mickey Mouse' qualification. The author argues that the EBacc attempts to serve dual purposes: rewarding excellence and recognising basic education. They question how a single qualification can effectively achieve both objectives, suggesting that the EBacc may not be the best approach to address these goals.</w:t>
      </w:r>
      <w:r/>
    </w:p>
    <w:p>
      <w:pPr>
        <w:pStyle w:val="ListNumber"/>
        <w:spacing w:line="240" w:lineRule="auto"/>
        <w:ind w:left="720"/>
      </w:pPr>
      <w:r/>
      <w:hyperlink r:id="rId10">
        <w:r>
          <w:rPr>
            <w:color w:val="0000EE"/>
            <w:u w:val="single"/>
          </w:rPr>
          <w:t>https://www.libdemvoice.org/the-english-baccalaureate-is-a-mickey-mouse-qualification-29939.html</w:t>
        </w:r>
      </w:hyperlink>
      <w:r>
        <w:t xml:space="preserve"> - An article from LibDemVoice criticises the English Baccalaureate (EBacc), labelling it a 'Mickey Mouse' qualification. The author argues that the EBacc attempts to serve dual purposes: rewarding excellence and recognising basic education. They question how a single qualification can effectively achieve both objectives, suggesting that the EBacc may not be the best approach to address these goals.</w:t>
      </w:r>
      <w:r/>
    </w:p>
    <w:p>
      <w:pPr>
        <w:pStyle w:val="ListNumber"/>
        <w:spacing w:line="240" w:lineRule="auto"/>
        <w:ind w:left="720"/>
      </w:pPr>
      <w:r/>
      <w:hyperlink r:id="rId10">
        <w:r>
          <w:rPr>
            <w:color w:val="0000EE"/>
            <w:u w:val="single"/>
          </w:rPr>
          <w:t>https://www.libdemvoice.org/the-english-baccalaureate-is-a-mickey-mouse-qualification-29939.html</w:t>
        </w:r>
      </w:hyperlink>
      <w:r>
        <w:t xml:space="preserve"> - An article from LibDemVoice criticises the English Baccalaureate (EBacc), labelling it a 'Mickey Mouse' qualification. The author argues that the EBacc attempts to serve dual purposes: rewarding excellence and recognising basic education. They question how a single qualification can effectively achieve both objectives, suggesting that the EBacc may not be the best approach to address these goals.</w:t>
      </w:r>
      <w:r/>
    </w:p>
    <w:p>
      <w:pPr>
        <w:pStyle w:val="ListNumber"/>
        <w:spacing w:line="240" w:lineRule="auto"/>
        <w:ind w:left="720"/>
      </w:pPr>
      <w:r/>
      <w:hyperlink r:id="rId10">
        <w:r>
          <w:rPr>
            <w:color w:val="0000EE"/>
            <w:u w:val="single"/>
          </w:rPr>
          <w:t>https://www.libdemvoice.org/the-english-baccalaureate-is-a-mickey-mouse-qualification-29939.html</w:t>
        </w:r>
      </w:hyperlink>
      <w:r>
        <w:t xml:space="preserve"> - An article from LibDemVoice criticises the English Baccalaureate (EBacc), labelling it a 'Mickey Mouse' qualification. The author argues that the EBacc attempts to serve dual purposes: rewarding excellence and recognising basic education. They question how a single qualification can effectively achieve both objectives, suggesting that the EBacc may not be the best approach to address these goals.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84271/Two-thirds-Britons-disagree-Labours-decision-scrap-EBacc-favour-Mickey-Mouse-subjects-poll.html?ns_mchannel=rss&amp;ns_campaign=1490&amp;ito=1490" TargetMode="External"/><Relationship Id="rId10" Type="http://schemas.openxmlformats.org/officeDocument/2006/relationships/hyperlink" Target="https://www.libdemvoice.org/the-english-baccalaureate-is-a-mickey-mouse-qualification-29939.html"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