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everyday politics shapes personal lives in profound and surprising ways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Politics often feels like a remote arena reserved for debates in parliaments, fiery campaign rallies, or endless television discussions. However, the reality is far more immediate and personal. Every day, political decisions ripple through our lives, subtly shaping the cost of food, access to healthcare, the quality of education, and even the safety of the infrastructure we rely on. These policy choices, often invisible and taken for granted, weave through the fabric of everyday existence, underscoring the inextricable link between the political and the personal.</w:t>
      </w:r>
      <w:r/>
    </w:p>
    <w:p>
      <w:r/>
      <w:r>
        <w:t>Consider the seemingly mundane act of paying for a bus fare or filling a car with fuel. These actions are influenced by government taxes, subsidies, and economic plans. Similarly, the quality and price of food on a dinner table result from agricultural policies, import regulations, and inflation control measures. Even household budgets become political narratives, as taxation, subsidies, and inflation management determine how much of one's income remains disposable, how savings grow or shrink, and how basic needs are met. In many developing countries, where individuals live paycheck to paycheck, minor policy shifts, such as subsidy cuts or tax hikes, can provoke significant hardship, forcing families to make heartbreaking choices between essentials.</w:t>
      </w:r>
      <w:r/>
    </w:p>
    <w:p>
      <w:r/>
      <w:r>
        <w:t>Education policies further illustrate politics' profound impact on daily life. Decisions around school funding, curriculum design, teacher training, and student support systems directly shape children's futures. For example, the introduction of free primary education policies in several African countries allowed millions of children unprecedented access to schooling. Yet, without sustained investment in quality education, such initiatives risk underdelivering, highlighting that policy success is not solely about access but about genuine empowerment.</w:t>
      </w:r>
      <w:r/>
    </w:p>
    <w:p>
      <w:r/>
      <w:r>
        <w:t>Healthcare similarly reflects political priorities and vulnerabilities. The COVID-19 pandemic underscored how political decisions about hospital funding, public health systems, and insurance schemes can decisively affect lives. Countries with robust, well-coordinated healthcare policies fared better, while others struggled with fragmented or underfunded systems, revealing how politics often equates to life or death for citizens.</w:t>
      </w:r>
      <w:r/>
    </w:p>
    <w:p>
      <w:r/>
      <w:r>
        <w:t>Infrastructure, too, is a daily testament to political will. The roads we travel, the electricity we use, and the internet connections we rely on are products of government spending, regulation, and public-private partnerships. In the 21st century, digital access, often overlooked in discussions of infrastructure, is central to economic participation and social inclusion, particularly in rural areas. Failures in these domains not only frustrate daily life but can deepen social inequities.</w:t>
      </w:r>
      <w:r/>
    </w:p>
    <w:p>
      <w:r/>
      <w:r>
        <w:t>Beyond these direct impacts, policies influence the social dimensions of life, from labour rights and housing to public safety and leisure. Labour laws define working conditions and job security; housing policies determine affordability and community composition; and public safety measures influence crime rates and societal trust. Gender equality, youth empowerment, and cultural funding also find their roots in political decisions, shaping societal norms and opportunities.</w:t>
      </w:r>
      <w:r/>
    </w:p>
    <w:p>
      <w:r/>
      <w:r>
        <w:t>Globally, everyday life is also shaped by policies beyond national borders. Trade agreements influence commodity prices; climate policies affect agricultural cycles; and international health decisions, as demonstrated during the pandemic, determine vaccine access. The interconnected global economy means that national policies are intertwined with external political and economic forces, making citizens part of a complex international web of influence.</w:t>
      </w:r>
      <w:r/>
    </w:p>
    <w:p>
      <w:r/>
      <w:r>
        <w:t>Given this pervasive influence, civic engagement emerges as essential. Understanding that political decisions impact everyday experiences empowers individuals to demand transparency, fairness, and responsiveness. Engagement through voting, community participation, and holding leaders accountable are vital mechanisms to ensure policies reflect lived realities. Awareness is not about partisanship but about recognising that politics is already embedded in personal life and that through informed action, citizens can drive meaningful change.</w:t>
      </w:r>
      <w:r/>
    </w:p>
    <w:p>
      <w:r/>
      <w:r>
        <w:t>However, this engagement is not without its challenges. Research, including a nationwide survey in the United States by the Pew Research Center supported by the MacArthur Foundation, documents increasing political polarization over the past two decades. This deepening divide between political groups, especially among highly engaged citizens, permeates social interactions and community cohesion, complicating consensus and collaborative problem-solving. Such polarization, exacerbated by media influences and elite-driven divisions, can lead to fragmented societies where mutual understanding diminishes, affecting democratic functioning and social trust.</w:t>
      </w:r>
      <w:r/>
    </w:p>
    <w:p>
      <w:r/>
      <w:r>
        <w:t>Moreover, the process by which individuals develop their political beliefs, known as political socialization, shapes how they perceive and respond to these dynamics. Family, education, media, and peers play critical roles in this lifelong process, framing the political lenses through which citizens view policies and societal issues. Additionally, the rise of celebrity influence in politics illustrates the increasing interplay between entertainment and political discourse, with prominent figures using their platforms to sway public opinion, especially through social media.</w:t>
      </w:r>
      <w:r/>
    </w:p>
    <w:p>
      <w:r/>
      <w:r>
        <w:t>The feminist phrase “the personal is political” encapsulates the interconnectedness of individual experiences and political structures. Emerging from the second-wave feminist movement, it underscores how private issues often stem from broader societal power dynamics and policies, reinforcing that everyday life cannot be disentangled from political contexts.</w:t>
      </w:r>
      <w:r/>
    </w:p>
    <w:p>
      <w:r/>
      <w:r>
        <w:t>Ultimately, recognising that politics shapes the routine, the breakfast table, the school gate, the doctors' office, the daily commute, reframes politics as deeply personal. Awareness of this connection is the foundation of empowerment, enabling citizens to view policy not as abstract jargon but as the framework that governs lived experience. When the public understands this, they are positioned to advocate effectively for policies that improve lives and ensure justice. In this light, politics transcends the halls of power to become the story of individuals and communities, possessing the power to transform nations when people claim their voice.</w:t>
      </w:r>
      <w:r/>
    </w:p>
    <w:p>
      <w:pPr>
        <w:pStyle w:val="Heading3"/>
      </w:pPr>
      <w:r>
        <w:t>📌 Reference Map:</w:t>
      </w:r>
      <w:r/>
      <w:r/>
    </w:p>
    <w:p>
      <w:pPr>
        <w:pStyle w:val="ListBullet"/>
        <w:spacing w:line="240" w:lineRule="auto"/>
        <w:ind w:left="720"/>
      </w:pPr>
      <w:r/>
      <w:hyperlink r:id="rId9">
        <w:r>
          <w:rPr>
            <w:color w:val="0000EE"/>
            <w:u w:val="single"/>
          </w:rPr>
          <w:t>[1]</w:t>
        </w:r>
      </w:hyperlink>
      <w:r>
        <w:t xml:space="preserve"> (Meer.com) - Entire article </w:t>
      </w:r>
      <w:r/>
    </w:p>
    <w:p>
      <w:pPr>
        <w:pStyle w:val="ListBullet"/>
        <w:spacing w:line="240" w:lineRule="auto"/>
        <w:ind w:left="720"/>
      </w:pPr>
      <w:r/>
      <w:hyperlink r:id="rId10">
        <w:r>
          <w:rPr>
            <w:color w:val="0000EE"/>
            <w:u w:val="single"/>
          </w:rPr>
          <w:t>[2]</w:t>
        </w:r>
      </w:hyperlink>
      <w:r>
        <w:t xml:space="preserve"> (MacArthur Foundation/Pew Research Center) - Paragraph 10 </w:t>
      </w:r>
      <w:r/>
    </w:p>
    <w:p>
      <w:pPr>
        <w:pStyle w:val="ListBullet"/>
        <w:spacing w:line="240" w:lineRule="auto"/>
        <w:ind w:left="720"/>
      </w:pPr>
      <w:r/>
      <w:hyperlink r:id="rId11">
        <w:r>
          <w:rPr>
            <w:color w:val="0000EE"/>
            <w:u w:val="single"/>
          </w:rPr>
          <w:t>[3]</w:t>
        </w:r>
      </w:hyperlink>
      <w:r>
        <w:t xml:space="preserve"> (Wikipedia: Political polarization) - Paragraph 10 </w:t>
      </w:r>
      <w:r/>
    </w:p>
    <w:p>
      <w:pPr>
        <w:pStyle w:val="ListBullet"/>
        <w:spacing w:line="240" w:lineRule="auto"/>
        <w:ind w:left="720"/>
      </w:pPr>
      <w:r/>
      <w:hyperlink r:id="rId12">
        <w:r>
          <w:rPr>
            <w:color w:val="0000EE"/>
            <w:u w:val="single"/>
          </w:rPr>
          <w:t>[4]</w:t>
        </w:r>
      </w:hyperlink>
      <w:r>
        <w:t xml:space="preserve"> (Wikipedia: Political polarization in the United States) - Paragraph 10 </w:t>
      </w:r>
      <w:r/>
    </w:p>
    <w:p>
      <w:pPr>
        <w:pStyle w:val="ListBullet"/>
        <w:spacing w:line="240" w:lineRule="auto"/>
        <w:ind w:left="720"/>
      </w:pPr>
      <w:r/>
      <w:hyperlink r:id="rId13">
        <w:r>
          <w:rPr>
            <w:color w:val="0000EE"/>
            <w:u w:val="single"/>
          </w:rPr>
          <w:t>[5]</w:t>
        </w:r>
      </w:hyperlink>
      <w:r>
        <w:t xml:space="preserve"> (Wikipedia: Political socialization) - Paragraph 11 </w:t>
      </w:r>
      <w:r/>
    </w:p>
    <w:p>
      <w:pPr>
        <w:pStyle w:val="ListBullet"/>
        <w:spacing w:line="240" w:lineRule="auto"/>
        <w:ind w:left="720"/>
      </w:pPr>
      <w:r/>
      <w:hyperlink r:id="rId14">
        <w:r>
          <w:rPr>
            <w:color w:val="0000EE"/>
            <w:u w:val="single"/>
          </w:rPr>
          <w:t>[6]</w:t>
        </w:r>
      </w:hyperlink>
      <w:r>
        <w:t xml:space="preserve"> (Wikipedia: Celebrity influence in politics) - Paragraph 11 </w:t>
      </w:r>
      <w:r/>
    </w:p>
    <w:p>
      <w:pPr>
        <w:pStyle w:val="ListBullet"/>
        <w:spacing w:line="240" w:lineRule="auto"/>
        <w:ind w:left="720"/>
      </w:pPr>
      <w:r/>
      <w:hyperlink r:id="rId15">
        <w:r>
          <w:rPr>
            <w:color w:val="0000EE"/>
            <w:u w:val="single"/>
          </w:rPr>
          <w:t>[7]</w:t>
        </w:r>
      </w:hyperlink>
      <w:r>
        <w:t xml:space="preserve"> (Wikipedia: The personal is political)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https://www.meer.com/en/100259-the-politics-of-everyday-life</w:t>
        </w:r>
      </w:hyperlink>
      <w:r>
        <w:t xml:space="preserve"> - Please view link - unable to able to access data</w:t>
      </w:r>
      <w:r/>
    </w:p>
    <w:p>
      <w:pPr>
        <w:pStyle w:val="ListNumber"/>
        <w:spacing w:line="240" w:lineRule="auto"/>
        <w:ind w:left="720"/>
      </w:pPr>
      <w:r/>
      <w:hyperlink r:id="rId10">
        <w:r>
          <w:rPr>
            <w:color w:val="0000EE"/>
            <w:u w:val="single"/>
          </w:rPr>
          <w:t>https://www.macfound.org/press/grantee-publications/survey-finds-growing-polarization-affects-politics-and-everyday-life</w:t>
        </w:r>
      </w:hyperlink>
      <w:r>
        <w:t xml:space="preserve"> - A nationwide survey by the Pew Research Center, supported by the MacArthur Foundation, reveals that political polarization in the United States has intensified over the past two decades. The study indicates that divisions between Republicans and Democrats are deeper and more extensive than ever before. Notably, this polarization is most pronounced among individuals who are highly engaged in the political process. The survey also highlights that this growing divide significantly influences various aspects of daily life, affecting social interactions, community dynamics, and overall societal cohesion.</w:t>
      </w:r>
      <w:r/>
    </w:p>
    <w:p>
      <w:pPr>
        <w:pStyle w:val="ListNumber"/>
        <w:spacing w:line="240" w:lineRule="auto"/>
        <w:ind w:left="720"/>
      </w:pPr>
      <w:r/>
      <w:hyperlink r:id="rId11">
        <w:r>
          <w:rPr>
            <w:color w:val="0000EE"/>
            <w:u w:val="single"/>
          </w:rPr>
          <w:t>https://en.wikipedia.org/wiki/Political_polarization</w:t>
        </w:r>
      </w:hyperlink>
      <w:r>
        <w:t xml:space="preserve"> - Political polarization refers to the divergence of political attitudes to ideological extremes, leading to a lack of willingness to compromise. This phenomenon can manifest in various forms, including affective polarization, where individuals develop negative feelings toward opposing political groups. Such polarization can have significant consequences, including societal disintegration and ideological sorting. The causes of political polarization are multifaceted, involving factors like elite-driven polarization, voting patterns, and media influence. Its effects can range from decreased public trust in government to increased societal divisions.</w:t>
      </w:r>
      <w:r/>
    </w:p>
    <w:p>
      <w:pPr>
        <w:pStyle w:val="ListNumber"/>
        <w:spacing w:line="240" w:lineRule="auto"/>
        <w:ind w:left="720"/>
      </w:pPr>
      <w:r/>
      <w:hyperlink r:id="rId12">
        <w:r>
          <w:rPr>
            <w:color w:val="0000EE"/>
            <w:u w:val="single"/>
          </w:rPr>
          <w:t>https://en.wikipedia.org/wiki/Political_polarization_in_the_United_States</w:t>
        </w:r>
      </w:hyperlink>
      <w:r>
        <w:t xml:space="preserve"> - Political polarization in the United States describes the increasing ideological distance between political parties and their supporters. This trend has been marked by heightened partisan antipathy and a decline in cross-party cooperation. Factors contributing to this polarization include elite-driven polarization, voting patterns, and media influence. The consequences are multifaceted, affecting public trust, political participation, and the overall functioning of democratic institutions. Affective polarization, in particular, has led to increased societal divisions and challenges in governance.</w:t>
      </w:r>
      <w:r/>
    </w:p>
    <w:p>
      <w:pPr>
        <w:pStyle w:val="ListNumber"/>
        <w:spacing w:line="240" w:lineRule="auto"/>
        <w:ind w:left="720"/>
      </w:pPr>
      <w:r/>
      <w:hyperlink r:id="rId13">
        <w:r>
          <w:rPr>
            <w:color w:val="0000EE"/>
            <w:u w:val="single"/>
          </w:rPr>
          <w:t>https://en.wikipedia.org/wiki/Political_socialization</w:t>
        </w:r>
      </w:hyperlink>
      <w:r>
        <w:t xml:space="preserve"> - Political socialization is the process by which individuals internalize and develop their political values, ideas, attitudes, and perceptions through various agents such as family, education, media, and peers. This lifelong process shapes one's political identity and outlook, influencing behaviors and attitudes toward political and economic institutions. The agents of socialization play varying roles in establishing political lenses, framing perceptions of political values, and ultimately shaping political ideologies. This process is crucial in understanding how individuals form their political beliefs and behaviors.</w:t>
      </w:r>
      <w:r/>
    </w:p>
    <w:p>
      <w:pPr>
        <w:pStyle w:val="ListNumber"/>
        <w:spacing w:line="240" w:lineRule="auto"/>
        <w:ind w:left="720"/>
      </w:pPr>
      <w:r/>
      <w:hyperlink r:id="rId14">
        <w:r>
          <w:rPr>
            <w:color w:val="0000EE"/>
            <w:u w:val="single"/>
          </w:rPr>
          <w:t>https://en.wikipedia.org/wiki/Celebrity_influence_in_politics</w:t>
        </w:r>
      </w:hyperlink>
      <w:r>
        <w:t xml:space="preserve"> - Celebrity influence in politics, also known as 'celebrity politics' or 'political star power,' involves prominent individuals using their fame to influence others on political issues or ideologies. Celebrities, including athletes, actors, musicians, and television personalities, can shed light on issues and persuade audiences through their platforms. Social media has become a common avenue for celebrities to discuss politicized issues, allowing them to reach and influence a broad audience. This phenomenon underscores the intersection of entertainment and politics in shaping public opinion and discourse.</w:t>
      </w:r>
      <w:r/>
    </w:p>
    <w:p>
      <w:pPr>
        <w:pStyle w:val="ListNumber"/>
        <w:spacing w:line="240" w:lineRule="auto"/>
        <w:ind w:left="720"/>
      </w:pPr>
      <w:r/>
      <w:hyperlink r:id="rId15">
        <w:r>
          <w:rPr>
            <w:color w:val="0000EE"/>
            <w:u w:val="single"/>
          </w:rPr>
          <w:t>https://en.wikipedia.org/wiki/The_personal_is_political</w:t>
        </w:r>
      </w:hyperlink>
      <w:r>
        <w:t xml:space="preserve"> - The phrase 'the personal is political' emerged during the second-wave feminist movement of the late 1960s and 1970s, challenging the traditional separation between personal experiences and political structures. It posits that personal issues are often rooted in political and societal structures, emphasizing that private experiences are often shaped by public policies and power dynamics. This concept has been influential in feminist activism, highlighting the interconnectedness of personal lives and political systems, and has been a defining characterization of second-wave feminism and women's studies.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er.com/en/100259-the-politics-of-everyday-life" TargetMode="External"/><Relationship Id="rId10" Type="http://schemas.openxmlformats.org/officeDocument/2006/relationships/hyperlink" Target="https://www.macfound.org/press/grantee-publications/survey-finds-growing-polarization-affects-politics-and-everyday-life" TargetMode="External"/><Relationship Id="rId11" Type="http://schemas.openxmlformats.org/officeDocument/2006/relationships/hyperlink" Target="https://en.wikipedia.org/wiki/Political_polarization" TargetMode="External"/><Relationship Id="rId12" Type="http://schemas.openxmlformats.org/officeDocument/2006/relationships/hyperlink" Target="https://en.wikipedia.org/wiki/Political_polarization_in_the_United_States" TargetMode="External"/><Relationship Id="rId13" Type="http://schemas.openxmlformats.org/officeDocument/2006/relationships/hyperlink" Target="https://en.wikipedia.org/wiki/Political_socialization" TargetMode="External"/><Relationship Id="rId14" Type="http://schemas.openxmlformats.org/officeDocument/2006/relationships/hyperlink" Target="https://en.wikipedia.org/wiki/Celebrity_influence_in_politics" TargetMode="External"/><Relationship Id="rId15" Type="http://schemas.openxmlformats.org/officeDocument/2006/relationships/hyperlink" Target="https://en.wikipedia.org/wiki/The_personal_is_politic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