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Underground abandons driverless train plans amid billion-pound costs and operational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prospect of fully automating the London Underground with driverless trains, once a topic of active consideration, now appears to have been shelved due to prohibitive costs and complex infrastructure challenges. Transport for London (TfL) has officially abandoned plans to introduce driverless trains, following a comprehensive evaluation of the financial and technical implications. The decision comes amid warnings from officials that the immense costs required would massively outweigh any potential benefits.</w:t>
      </w:r>
      <w:r/>
    </w:p>
    <w:p>
      <w:r/>
      <w:r>
        <w:t>While numerous cities globally operate fully automated metro systems, such as Paris, Dubai, Copenhagen, and Singapore, the London Underground’s Victorian-era infrastructure presents unique hurdles. Lines like the Central, Piccadilly, and Bakerloo, despite being potential candidates for automation, would require extensive line upgrades, including new rolling stock, signalling systems, platform edge doors, and comprehensive station remodels. Mayor of London, Sir Sadiq Khan, highlighted the mammoth investment this would demand, estimating a £20 billion cost when factoring in optimism bias. This includes nearly £5 billion for the Piccadilly line, £4.4 billion for the Bakerloo line, and about £10 billion for the Central line.</w:t>
      </w:r>
      <w:r/>
    </w:p>
    <w:p>
      <w:r/>
      <w:r>
        <w:t>TfL's 2021 funding agreement with the government mandated an assessment of the business case for automation on the Waterloo &amp; City and Piccadilly lines. A 2023 Department for Transport (DfT) feasibility study found no inherent technical barriers to converting most lines to full automation, though the Underground's complex nature would require bespoke engineering solutions. The study also noted that the economic rationale for automation was compelling in theory, especially through safety enhancements like platform edge doors and AI-driven passenger protection. However, these would necessitate substantial government investment and prolonged roll-out periods.</w:t>
      </w:r>
      <w:r/>
    </w:p>
    <w:p>
      <w:r/>
      <w:r>
        <w:t>Despite these theoretical benefits, leaked TfL reports and independent expert analyses consistently show that fully automating the entire Underground network offers poor value for money. One leaked document suggested the conversion would cost over £7 billion but yield only a 5% reduction in operating expenses. When accounting for capital repayment and maintenance costs, the net financial effect was a £5.6 billion deficit. Another analysis estimates that while eliminating driver positions might save 10-20% of operational costs, these savings are dwarfed by upfront investment costs and the complexity of integrating new technology. Instead, experts recommend incremental system upgrades focusing on reliability, safety, and communication, offering practical benefits without exposing TfL to excessive financial risk.</w:t>
      </w:r>
      <w:r/>
    </w:p>
    <w:p>
      <w:r/>
      <w:r>
        <w:t>Resistance within the rail industry remains strong. The Rail, Maritime and Transport (RMT) union, along with ASLEF, stresses that moving toward driverless operations would require simultaneous upgrades across rolling stock, signalling, and platform infrastructure, which they deem infeasible on current infrastructure. ASLEF's general secretary Mick Whelan pointed out that even the fully automated Docklands Light Railway operates with a train captain present, underscoring the need for human oversight on driverless systems. Additionally, the Rail, Maritime and Transport union’s Eddie Dempsey dismissed driverless claims as unrealistic, stressing the scale of overhaul necessary.</w:t>
      </w:r>
      <w:r/>
    </w:p>
    <w:p>
      <w:r/>
      <w:r>
        <w:t>The operational complexity of the London Underground, with its intricate interplay of multiple lines, frequent service variations, and safety demands, is another major obstacle. Experts argue that "wetware", human cognition and adaptability, remains superior to current AI capabilities in handling unexpected situations, rapid decision-making, and nuanced operational adjustments. Dr. Piers Connor, a transport specialist, described the driverless Tube as a "political myth," pointing out that the annual interest on borrowing billions for the project would exceed driver salary costs. Furthermore, removing drivers would not eliminate risks of industrial action by station and maintenance staff, keeping potential service disruptions in play.</w:t>
      </w:r>
      <w:r/>
    </w:p>
    <w:p>
      <w:r/>
      <w:r>
        <w:t>Professor Sabih Khisaf, a fellow of the Institute of Civil Engineers and infrastructure lead at Hyperloop Transportation Technologies, acknowledged the technical feasibility of fully automated metros worldwide but emphasised the substantial investment and stakeholder negotiations required for older systems like London’s. He highlighted that automation represents more than just removing drivers; it requires holistic integration of advanced signalling, AI traffic management, predictive maintenance, and cybersecurity to create a resilient and adaptable urban transit network. Professor Khisaf also noted emerging technologies like the Hyperloop, which could complement future urban transport needs but are still in developmental stages.</w:t>
      </w:r>
      <w:r/>
    </w:p>
    <w:p>
      <w:r/>
      <w:r>
        <w:t>In summary, while the vision of a fully automated London Underground remains technologically achievable, the significant financial investment, infrastructure complexity, and operational challenges have prompted TfL and city authorities to deprioritise driverless trains in the near term. Instead, they continue to focus on gradual improvements, including partial automation projects delivering clear passenger benefits in safety and reliability without risking the system’s financial stability or operational resilience.</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5, 6, 7, 9, 10, 11</w:t>
      </w:r>
      <w:r/>
    </w:p>
    <w:p>
      <w:pPr>
        <w:pStyle w:val="ListBullet"/>
        <w:spacing w:line="240" w:lineRule="auto"/>
        <w:ind w:left="720"/>
      </w:pPr>
      <w:r/>
      <w:hyperlink r:id="rId10">
        <w:r>
          <w:rPr>
            <w:color w:val="0000EE"/>
            <w:u w:val="single"/>
          </w:rPr>
          <w:t>[2]</w:t>
        </w:r>
      </w:hyperlink>
      <w:r>
        <w:t xml:space="preserve"> (Transport Network) – Paragraphs 4, 8</w:t>
      </w:r>
      <w:r/>
    </w:p>
    <w:p>
      <w:pPr>
        <w:pStyle w:val="ListBullet"/>
        <w:spacing w:line="240" w:lineRule="auto"/>
        <w:ind w:left="720"/>
      </w:pPr>
      <w:r/>
      <w:hyperlink r:id="rId11">
        <w:r>
          <w:rPr>
            <w:color w:val="0000EE"/>
            <w:u w:val="single"/>
          </w:rPr>
          <w:t>[3]</w:t>
        </w:r>
      </w:hyperlink>
      <w:r>
        <w:t xml:space="preserve"> (Railway News) – Paragraph 8</w:t>
      </w:r>
      <w:r/>
    </w:p>
    <w:p>
      <w:pPr>
        <w:pStyle w:val="ListBullet"/>
        <w:spacing w:line="240" w:lineRule="auto"/>
        <w:ind w:left="720"/>
      </w:pPr>
      <w:r/>
      <w:hyperlink r:id="rId12">
        <w:r>
          <w:rPr>
            <w:color w:val="0000EE"/>
            <w:u w:val="single"/>
          </w:rPr>
          <w:t>[5]</w:t>
        </w:r>
      </w:hyperlink>
      <w:r>
        <w:t xml:space="preserve"> (Robotics and Automation Magazine) – Paragraph 4</w:t>
      </w:r>
      <w:r/>
    </w:p>
    <w:p>
      <w:pPr>
        <w:pStyle w:val="ListBullet"/>
        <w:spacing w:line="240" w:lineRule="auto"/>
        <w:ind w:left="720"/>
      </w:pPr>
      <w:r/>
      <w:hyperlink r:id="rId13">
        <w:r>
          <w:rPr>
            <w:color w:val="0000EE"/>
            <w:u w:val="single"/>
          </w:rPr>
          <w:t>[6]</w:t>
        </w:r>
      </w:hyperlink>
      <w:r>
        <w:t xml:space="preserve"> (ITV) – Paragraph 2</w:t>
      </w:r>
      <w:r/>
    </w:p>
    <w:p>
      <w:pPr>
        <w:pStyle w:val="ListBullet"/>
        <w:spacing w:line="240" w:lineRule="auto"/>
        <w:ind w:left="720"/>
      </w:pPr>
      <w:r/>
      <w:hyperlink r:id="rId14">
        <w:r>
          <w:rPr>
            <w:color w:val="0000EE"/>
            <w:u w:val="single"/>
          </w:rPr>
          <w:t>[7]</w:t>
        </w:r>
      </w:hyperlink>
      <w:r>
        <w:t xml:space="preserve"> (Time Out London) – Paragraph 1</w:t>
      </w:r>
      <w:r/>
    </w:p>
    <w:p>
      <w:pPr>
        <w:pStyle w:val="ListBullet"/>
        <w:spacing w:line="240" w:lineRule="auto"/>
        <w:ind w:left="720"/>
      </w:pPr>
      <w:r/>
      <w:hyperlink r:id="rId9">
        <w:r>
          <w:rPr>
            <w:color w:val="0000EE"/>
            <w:u w:val="single"/>
          </w:rPr>
          <w:t>[1]</w:t>
        </w:r>
      </w:hyperlink>
      <w:r>
        <w:t xml:space="preserve">, </w:t>
      </w:r>
      <w:hyperlink r:id="rId11">
        <w:r>
          <w:rPr>
            <w:color w:val="0000EE"/>
            <w:u w:val="single"/>
          </w:rPr>
          <w:t>[3]</w:t>
        </w:r>
      </w:hyperlink>
      <w:r>
        <w:t xml:space="preserve"> (MyLondon, Railway News) – Paragraph 9</w:t>
      </w:r>
      <w:r/>
    </w:p>
    <w:p>
      <w:pPr>
        <w:pStyle w:val="ListBullet"/>
        <w:spacing w:line="240" w:lineRule="auto"/>
        <w:ind w:left="720"/>
      </w:pPr>
      <w:r/>
      <w:hyperlink r:id="rId9">
        <w:r>
          <w:rPr>
            <w:color w:val="0000EE"/>
            <w:u w:val="single"/>
          </w:rPr>
          <w:t>[1]</w:t>
        </w:r>
      </w:hyperlink>
      <w:r>
        <w:t xml:space="preserve"> (MyLondon) – Paragraph 10, 11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https://www.mylondon.news/news/transport/bombshell-london-underground-plan-axe-32856273</w:t>
        </w:r>
      </w:hyperlink>
      <w:r>
        <w:t xml:space="preserve"> - Please view link - unable to able to access data</w:t>
      </w:r>
      <w:r/>
    </w:p>
    <w:p>
      <w:pPr>
        <w:pStyle w:val="ListNumber"/>
        <w:spacing w:line="240" w:lineRule="auto"/>
        <w:ind w:left="720"/>
      </w:pPr>
      <w:r/>
      <w:hyperlink r:id="rId10">
        <w:r>
          <w:rPr>
            <w:color w:val="0000EE"/>
            <w:u w:val="single"/>
          </w:rPr>
          <w:t>https://www.transport-network.co.uk/Driverless-London-Underground-offers-poor-value-for-money/16925</w:t>
        </w:r>
      </w:hyperlink>
      <w:r>
        <w:t xml:space="preserve"> - A leaked Transport for London (TfL) document suggests that implementing driverless trains across the entire London Underground network would cost over £7 billion, with only a 5% reduction in operating expenses relative to the initial investment. The net financial effect of this conversion is negative, amounting to a £5.6 billion deficit after accounting for revenue and operational savings. However, the report indicates that driverless trains could offer reasonable value when integrated as part of a comprehensive line and train upgrade, potentially leading to significant customer benefits such as improved safety, accessibility, and reliability.</w:t>
      </w:r>
      <w:r/>
    </w:p>
    <w:p>
      <w:pPr>
        <w:pStyle w:val="ListNumber"/>
        <w:spacing w:line="240" w:lineRule="auto"/>
        <w:ind w:left="720"/>
      </w:pPr>
      <w:r/>
      <w:hyperlink r:id="rId11">
        <w:r>
          <w:rPr>
            <w:color w:val="0000EE"/>
            <w:u w:val="single"/>
          </w:rPr>
          <w:t>https://www.railwaynews.net/driverless-london-underground-feasible-or-folly.html</w:t>
        </w:r>
      </w:hyperlink>
      <w:r>
        <w:t xml:space="preserve"> - A comprehensive analysis reveals that the projected savings from eliminating driver positions are estimated at only 10-20%, which are far outweighed by the substantial upfront investment and increased maintenance costs associated with new technology and infrastructure. The study concludes that a complete conversion to driverless operations represents poor value for money and could exacerbate TfL's financial challenges. Instead, it advocates for incremental improvements to existing systems, focusing on safety upgrades, enhanced communication, and control systems, which could yield tangible benefits while minimizing financial risk.</w:t>
      </w:r>
      <w:r/>
    </w:p>
    <w:p>
      <w:pPr>
        <w:pStyle w:val="ListNumber"/>
        <w:spacing w:line="240" w:lineRule="auto"/>
        <w:ind w:left="720"/>
      </w:pPr>
      <w:r/>
      <w:hyperlink r:id="rId16">
        <w:r>
          <w:rPr>
            <w:color w:val="0000EE"/>
            <w:u w:val="single"/>
          </w:rPr>
          <w:t>https://londonundergroundadvertising.com/news/which-london-underground-lines-could-become-driverless</w:t>
        </w:r>
      </w:hyperlink>
      <w:r>
        <w:t xml:space="preserve"> - The article discusses the potential for automating specific London Underground lines. The Central Line, being one of the busiest, could be a candidate for automation, with an estimated cost of £10 billion for full conversion. The Piccadilly Line, due for a major fleet upgrade, is another potential candidate, with an estimated cost of £4.9 billion for automation. The Bakerloo Line, being one of the oldest, presents challenges for automation due to its aging infrastructure, making the process complex and expensive.</w:t>
      </w:r>
      <w:r/>
    </w:p>
    <w:p>
      <w:pPr>
        <w:pStyle w:val="ListNumber"/>
        <w:spacing w:line="240" w:lineRule="auto"/>
        <w:ind w:left="720"/>
      </w:pPr>
      <w:r/>
      <w:hyperlink r:id="rId12">
        <w:r>
          <w:rPr>
            <w:color w:val="0000EE"/>
            <w:u w:val="single"/>
          </w:rPr>
          <w:t>https://www.roboticsandautomationmagazine.co.uk/news/transportation/fully-automated-london-underground-offers-poor-value-for-money.html</w:t>
        </w:r>
      </w:hyperlink>
      <w:r>
        <w:t xml:space="preserve"> - A leaked TfL document indicates that fully automating the London Underground would require an investment exceeding £7 billion, with only a 5% reduction in operating expenses relative to the initial costs. This results in a net financial deficit of £5.6 billion after accounting for revenue and operational savings. The report suggests that while driverless trains could offer reasonable value when integrated as part of a comprehensive line and train upgrade, the overall financial case for full automation is weak due to high capital costs.</w:t>
      </w:r>
      <w:r/>
    </w:p>
    <w:p>
      <w:pPr>
        <w:pStyle w:val="ListNumber"/>
        <w:spacing w:line="240" w:lineRule="auto"/>
        <w:ind w:left="720"/>
      </w:pPr>
      <w:r/>
      <w:hyperlink r:id="rId13">
        <w:r>
          <w:rPr>
            <w:color w:val="0000EE"/>
            <w:u w:val="single"/>
          </w:rPr>
          <w:t>https://www.itv.com/news/london/2020/07/22/sadiq-khan-driverless-tube-trains-a-humungous-challenge-that-would-cost-billions</w:t>
        </w:r>
      </w:hyperlink>
      <w:r>
        <w:t xml:space="preserve"> - London Mayor Sadiq Khan stated that introducing driverless Tube trains would be a 'humongous' challenge, requiring billions of pounds in investment. He highlighted the need for new trains, complete station remodels, and overhauls of signalling and tracks. Khan expressed skepticism about the feasibility of such a project, suggesting that the government was unlikely to underwrite the substantial costs involved.</w:t>
      </w:r>
      <w:r/>
    </w:p>
    <w:p>
      <w:pPr>
        <w:pStyle w:val="ListNumber"/>
        <w:spacing w:line="240" w:lineRule="auto"/>
        <w:ind w:left="720"/>
      </w:pPr>
      <w:r/>
      <w:hyperlink r:id="rId14">
        <w:r>
          <w:rPr>
            <w:color w:val="0000EE"/>
            <w:u w:val="single"/>
          </w:rPr>
          <w:t>https://www.timeout.com/london/news/tfl-has-officially-axed-plans-for-driverless-tube-trains-in-london-120324</w:t>
        </w:r>
      </w:hyperlink>
      <w:r>
        <w:t xml:space="preserve"> - Transport for London (TfL) has officially abandoned plans to introduce driverless trains on the Underground, citing that the extremely high costs would massively outweigh any benefits. The decision was influenced by the need for new rolling stock, platform edge doors, and signalling, with Mayor Sadiq Khan concluding that work on driverless tubes 'shouldn't be progressed any further'.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bombshell-london-underground-plan-axe-32856273" TargetMode="External"/><Relationship Id="rId10" Type="http://schemas.openxmlformats.org/officeDocument/2006/relationships/hyperlink" Target="https://www.transport-network.co.uk/Driverless-London-Underground-offers-poor-value-for-money/16925" TargetMode="External"/><Relationship Id="rId11" Type="http://schemas.openxmlformats.org/officeDocument/2006/relationships/hyperlink" Target="https://www.railwaynews.net/driverless-london-underground-feasible-or-folly.html" TargetMode="External"/><Relationship Id="rId12" Type="http://schemas.openxmlformats.org/officeDocument/2006/relationships/hyperlink" Target="https://www.roboticsandautomationmagazine.co.uk/news/transportation/fully-automated-london-underground-offers-poor-value-for-money.html" TargetMode="External"/><Relationship Id="rId13" Type="http://schemas.openxmlformats.org/officeDocument/2006/relationships/hyperlink" Target="https://www.itv.com/news/london/2020/07/22/sadiq-khan-driverless-tube-trains-a-humungous-challenge-that-would-cost-billions" TargetMode="External"/><Relationship Id="rId14" Type="http://schemas.openxmlformats.org/officeDocument/2006/relationships/hyperlink" Target="https://www.timeout.com/london/news/tfl-has-officially-axed-plans-for-driverless-tube-trains-in-london-120324" TargetMode="External"/><Relationship Id="rId15" Type="http://schemas.openxmlformats.org/officeDocument/2006/relationships/hyperlink" Target="https://www.noahwire.com" TargetMode="External"/><Relationship Id="rId16" Type="http://schemas.openxmlformats.org/officeDocument/2006/relationships/hyperlink" Target="https://londonundergroundadvertising.com/news/which-london-underground-lines-could-become-driverl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