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Sumatra natural disaster caused by cold lava flow results in 43 fatalities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Cold lava, also known as "lahar," has contributed to a natural disaster on the Indonesian island of Sumatra, resulting in at least 43 fatalities and 19 people missing. Over the weekend, flash floods, landslides, and lahar flows from Mount Marapi impacted the region. This volcanic debris flow, a mix of water and rock fragments, can rapidly descend down slopes and enter river valleys.</w:t>
      </w:r>
      <w:r/>
    </w:p>
    <w:p>
      <w:r/>
      <w:r>
        <w:t xml:space="preserve">Mount Marapi, one of Indonesia’s most active volcanoes, has had a history of eruptions, with 11 occurrences in the 21st century alone. The most recent events included a significant eruption in December, which led to 23 deaths, and another in January, after which authorities urged a safety radius of 4.5km around the crater. </w:t>
      </w:r>
      <w:r/>
    </w:p>
    <w:p>
      <w:r/>
      <w:r>
        <w:t>Indonesia, located on the Pacific Ring of Fire, is prone to such geological and hydrological hazards due to its location and topography, housing 127 active volcanoes, the highest number in any country worldwide. The region frequently experiences heavy rainfall, contributing to the risk of landslides and lahar flows, especially in areas with loose volcanic sediment.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