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Markle's Controversial Visit to Nigeria Sparks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and Meghan Markle recently undertook a 72-hour visit to Nigeria, invited by the country's military. This visit has drawn attention and debate due to its resemblance to official royal tours, despite the couple's status as former working royals since stepping back in 2020. The Duke and Duchess of Sussex engaged in various activities such as visiting schools, charities, and military hospitals, and attending cultural events. They notably carried out these activities independently, without involvement or facilitation from the UK Government or Buckingham Palace.</w:t>
      </w:r>
      <w:r/>
    </w:p>
    <w:p>
      <w:r/>
      <w:r>
        <w:t>Royal experts have commented on the implications of the trip. Tom Quinn, speaking to The Mirror, suggested that the visit has caused concern within the royal family, with King Charles and Prince William reportedly upset at the impression that Harry and Meghan continue to position themselves as active royals. Similarly, Michael Cole noted that the couple leveraged their royal status extensively, projecting an image akin to an official royal tour.</w:t>
      </w:r>
      <w:r/>
    </w:p>
    <w:p>
      <w:r/>
      <w:r>
        <w:t>The Sussexes' trip also featured more informality compared to past royal tours, with fewer formalities and more personal engagements, including interaction with local communities and participation in sporting events. Meghan Markle’s choice of attire, including a dress by US designer Heidi Merrick, garnered attention, noting subtle nods to her past royal duties.</w:t>
      </w:r>
      <w:r/>
    </w:p>
    <w:p>
      <w:r/>
      <w:r>
        <w:t>Upon their return to California, Prince Harry indicated plans for increased travel, emphasizing the importance of direct engagement for their philanthropic efforts. This statement has sparked criticism considering his previous advocacy for reduced air travel to combat environmental issues.</w:t>
      </w:r>
      <w:r/>
    </w:p>
    <w:p>
      <w:r/>
      <w:r>
        <w:t>The visit to Nigeria and subsequent travel plans have reignited discussions about the couple's unique position as non-working royals and their ongoing influence despite their departure from official duties.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