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Warnings for Thunderstorms in Parts of UK, Chancellor Scholz Surveys Flood Damage in Germany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Met Office has issued yellow weather warnings for thunderstorms in parts of Wales and southwest England on Saturday. The forecast indicates scattered, slow-moving heavy showers and thunderstorms, which may result in flash floods and hazardous road conditions. The warning, effective from 1 pm to 8 pm, covers areas including Swansea, Cardiff, Bath, Exeter, and Plymouth. Weather conditions could lead to significant rainfall, with some areas potentially seeing 40-50mm of rain. Lightning strikes may cause delays and cancellations to transport services. While London is expected to experience rain from 5 pm, it will likely avoid the severe thunderstorms affecting other regions.</w:t>
      </w:r>
      <w:r/>
    </w:p>
    <w:p>
      <w:r/>
      <w:r>
        <w:t>In Germany, Chancellor Olaf Scholz visited flood-affected regions in the southwest, particularly the village of Kleinblittersdorf near Saarbrücken, where heavy rains caused flash floods and landslides. Scholz canceled a campaign event in Saarland to survey the damage and assured residents of federal support. Emergency services responded to numerous calls for assistance, and several buildings were evacuated. There have been no reported casualties. The German weather service has lifted the weather alert as the rain is expected to subside gradually. Authorities estimate that such severe flooding occurs once every 20 to 50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