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Storms wreak havoc in Houston and Kansas, causing widespread destruction and casualties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Deadly Storms Ravage Houston and Kansas, Leaving Significant Damage</w:t>
      </w:r>
      <w:r/>
    </w:p>
    <w:p>
      <w:r/>
      <w:r>
        <w:t>Houston, Texas and central Kansas faced severe weather events over the last week, resulting in widespread destruction, power outages, and casualties. Houston was hit particularly hard on Thursday with thunderstorms and hurricane-force winds, leading to at least seven deaths. Structures in Houston were reduced to rubble, trees were uprooted, and glass shattered from downtown skyscrapers. A tornado also touched down near Cypress, northwest of Houston.</w:t>
      </w:r>
      <w:r/>
    </w:p>
    <w:p>
      <w:r/>
      <w:r>
        <w:t>By Sunday evening, 88% of the affected customers in the Houston area had power restored, with full restoration expected by Wednesday. More than 240,000 homes and businesses in Texas, primarily in Houston, remained without electricity as of Sunday. CenterPoint Energy mobilized 2,000 employees and over 5,000 contractors to expedite power restoration. Harris County deployed fifteen community centers as cooling centers to help residents cope with the heat.</w:t>
      </w:r>
      <w:r/>
    </w:p>
    <w:p>
      <w:r/>
      <w:r>
        <w:t>In response to the disaster, the Federal Emergency Management Agency (FEMA) and the Small Business Administration announced aid for affected residents. Downtown Houston saw a six-block area closed for repairs of high-rise buildings with blown-out windows.</w:t>
      </w:r>
      <w:r/>
    </w:p>
    <w:p>
      <w:r/>
      <w:r>
        <w:t>Similarly, Kansas experienced powerful storms that caused significant damage, particularly in Russell County. The National Weather Service warned of destructive winds between 80-100 mph, large hail, and potential tornadoes. Several areas reported structural damage, downed power lines, and overturned vehicles. Substantial damage was also reported around Wichita, with Ellis County experiencing hail up to three inches in diameter.</w:t>
      </w:r>
      <w:r/>
    </w:p>
    <w:p>
      <w:r/>
      <w:r>
        <w:t>As severe weather continues to threaten multiple states, forecasts predict high temperatures in Houston and eastern areas of the U.S. while western regions will see a drop in temperatures due to a central low-pressure system. Kansas, Missouri, Iowa, Illinois, Indiana, and Wisconsin remain under varying levels of storm risk.</w:t>
      </w:r>
      <w:r/>
    </w:p>
    <w:p>
      <w:r/>
      <w:r>
        <w:t>Houston-area schools, including the Houston Independent School District, plan to reopen most campuses by Monday, but the recovery process is ongoing, with many residents and officials working tirelessly to restore normalcy.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