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Canary Islands Bracing for Unprecedented Heat in 2024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Unprecedented Heat Forecasted for Canary Islands' 2024 Summer</w:t>
      </w:r>
      <w:r/>
    </w:p>
    <w:p>
      <w:r/>
      <w:r>
        <w:t xml:space="preserve">The Canary Islands are preparing for an exceptionally hot summer in 2024, with forecasts predicting temperatures significantly above the seasonal norm, mirroring last year's record-breaking heat. </w:t>
      </w:r>
      <w:r/>
    </w:p>
    <w:p>
      <w:r/>
      <w:r>
        <w:t>Predictions from Eltiempo.es indicate that June, July, and August will experience elevated temperatures. June is expected to see slightly above-average heat coupled with increased rainfall, despite its usual stormy nature. In 2023, the Canary Islands faced unprecedented heat, with temperatures reaching up to 46.2°C and resulting in 81 heat-related deaths. The archipelago set 200 temperature records, including 71 for the highest monthly average temperature.</w:t>
      </w:r>
      <w:r/>
    </w:p>
    <w:p>
      <w:r/>
      <w:r>
        <w:t>In the previous summer, the Canary Islands recorded an average temperature of 24.5°C, which was 1.8 degrees higher than usual. The region faced two hot spells in June and July, followed by two heat waves in August, making it the hottest August on record. Gran Canaria, Lanzarote, and Fuerteventura experienced the highest temperature anomalies of +1.8 degrees Celsius, while Tenerife, La Gomera, El Hierro, and La Palma had anomalies of +1.4 degrees Celsius.</w:t>
      </w:r>
      <w:r/>
    </w:p>
    <w:p>
      <w:r/>
      <w:r>
        <w:t>In addition to the heat, the islands saw a significant rise in rainfall, making it the second-wettest summer on record. June's Storm Oscar brought nearly 17 litres per square metre, five times the expected amount. Overall, the islands recorded 20.3 litres per square metre of rainfall over the summer, nearly four times the usual amount.</w:t>
      </w:r>
      <w:r/>
    </w:p>
    <w:p>
      <w:r/>
      <w:r>
        <w:t>Europe, including the Canary Islands, is facing another scorching summer, with forecasts indicating extreme heat across southern regions. This trend follows the previous summer's intense heat waves that affected southern Europe, prompting evacuations and disrupting travel plans.</w:t>
      </w:r>
      <w:r/>
    </w:p>
    <w:p>
      <w:r/>
      <w:r>
        <w:t xml:space="preserve">Local authorities and travel companies have started to adapt by implementing measures such as categorizing heat waves, increasing green spaces, and encouraging tourists to plan activities during cooler hours of the day. </w:t>
      </w:r>
      <w:r/>
    </w:p>
    <w:p>
      <w:r/>
      <w:r>
        <w:t>The unprecedented heat has also led travelers to seek cooler destinations, with increased interest in northern European locations like Norway, Slovenia, and Finland. As travel demand remains high, flexibility and preparedness for weather extremes continue to be emphasized by travel advisers and local officials.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