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Majority of US Voters Support Legal Action Against Big Oil for Climate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Majority of US Voters Support Legal Action Against Big Oil for Climate Crisis</w:t>
      </w:r>
      <w:r/>
    </w:p>
    <w:p>
      <w:r/>
      <w:r>
        <w:t>A recent poll indicates a majority of US voters support legal action against major oil companies for their role in the climate crisis. Conducted by Data for Progress and shared with the Guardian, the survey revealed that 62% of likely voters believe fossil fuel companies should be held legally accountable. This includes 84% of Democrats, 59% of Independents, and 40% of Republicans.</w:t>
      </w:r>
      <w:r/>
    </w:p>
    <w:p>
      <w:r/>
      <w:r>
        <w:t>The polling data comes as US communities file 40 civil lawsuits against major oil firms for allegedly deceiving the public about climate change. Furthermore, consumer advocacy group Public Citizen has proposed filing criminal charges, such as homicide, against these companies. The poll, representative of likely voters, shows burgeoning support for more aggressive legal tactics, with 49% of respondents favoring criminal charges against oil companies for climate-related deaths.</w:t>
      </w:r>
      <w:r/>
    </w:p>
    <w:p>
      <w:r/>
      <w:r>
        <w:t>Aaron Regunberg of Public Citizen’s climate program noted the strong interest in this legal approach, especially among Democratic districts. Chesa Boudin, former San Francisco District Attorney, suggested the poll results could provide insight into potential jury responses. He acknowledged, however, the significant legal challenges these cases would face, including political resistance and resource limitations.</w:t>
      </w:r>
      <w:r/>
    </w:p>
    <w:p>
      <w:r/>
      <w:r>
        <w:t>The United States has yet to see criminal climate-related charges against oil companies, but a pioneering case was recently filed in France against TotalEnergies. The ongoing legal battles in the US continue to garner public and political attention as the debate over accountability for climate change intensifies.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