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 to Experience First 30C Temperatures of Summer Following Iberian Heatwave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set to experience its first 30C temperatures of the summer starting from June 4, 2024, according to WX Charts. This forecast, based on data from Met Desk, suggests a surge in temperatures influenced by a heatwave originating from the Iberian Peninsula, which could lead to highs of 40C in Spain and Portugal. Jim Dale, a meteorologist from British Weather Services, indicated that cities such as Manchester and Birmingham could reach 24C around June 5, with the possibility of even hotter temperatures later. The Met Office's long-range forecast from June 1 to June 10 supports these predictions, highlighting more settled and warmer weather due to high pressure systems.</w:t>
      </w:r>
      <w:r/>
    </w:p>
    <w:p>
      <w:r/>
      <w:r>
        <w:t xml:space="preserve">For travelers to Spain and Portugal, temperatures are expected to hit dramatic highs of up to 40C this week. Cities like Seville and the Algarve could reach 37C and 38C respectively, while other parts of Spain and Portugal are also likely to experience significant heat. The Met Office forecasts for the UK over the upcoming days indicate a transition from wet and stormy conditions to more stable and warm weather by the weekend. </w:t>
      </w:r>
      <w:r/>
    </w:p>
    <w:p>
      <w:r/>
      <w:r>
        <w:t>James Madden from Exacta Weather has also hinted at the emergence of sustained hot conditions, with high pressure building from late May into early June, potentially bringing very warm to hot temperatures across many parts of the UK and Ireland.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