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Heavy Fog Causes Flight Disruptions at Brisbane Airport and Tragic Incident at Amsterdam's Schiphol Airport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Heavy Fog Disrupts Brisbane Airport Flights</w:t>
      </w:r>
      <w:r/>
    </w:p>
    <w:p>
      <w:r/>
      <w:r>
        <w:t>Brisbane Airport experienced significant disruptions today due to heavy fog, causing several flights to be diverted to Gold Coast and Sunshine Coast airports. Many other aircraft were seen circling above, awaiting improved visibility. Earlier in the morning, visibility at the airport had plummeted to 50 meters. The Bureau of Meteorology issued a road weather alert for Brisbane, highlighting hazardous driving conditions. Queensland Police advised motorists to proceed with caution and adapt to the current weather conditions.</w:t>
      </w:r>
      <w:r/>
    </w:p>
    <w:p>
      <w:r/>
      <w:r>
        <w:rPr>
          <w:b/>
        </w:rPr>
        <w:t>Incident at Amsterdam's Schiphol Airport</w:t>
      </w:r>
      <w:r/>
    </w:p>
    <w:p>
      <w:r/>
      <w:r>
        <w:t>A tragic incident occurred at Amsterdam's Schiphol Airport on Wednesday at approximately 3 PM. A staff member at the airport climbed into the engine of a KLM flight bound for Billund, Denmark, resulting in his death. The Royal Netherlands Marechaussee, investigating the matter, confirmed that the employee had intentionally entered the engine, indicating suicide. The identity of the deceased remains confidential out of respect for the victim and their family. Emergency services responded massively. The affected KLM flight’s passengers and crew have been disembarked and are being cared for. Schiphol Airport, one of Europe’s busiest, expressed condolences and assistance to those affected.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