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Low Emission Zones Enforcement Initiatives Roll Out in Dundee, Edinburgh, and Aberdeen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Low Emission Zones to Be Enforced in Dundee, Edinburgh, and Aberdeen</w:t>
      </w:r>
      <w:r/>
    </w:p>
    <w:p>
      <w:r/>
      <w:r>
        <w:t>Starting May 30, 2024, Dundee will implement its Low Emission Zone (LEZ) rules, ahead of Edinburgh and Aberdeen, who will begin enforcement from June 1, 2024. These regulations aim to reduce air pollution by restricting access for high-emission vehicles.</w:t>
      </w:r>
      <w:r/>
    </w:p>
    <w:p>
      <w:r/>
      <w:r>
        <w:t>The LEZ in Dundee is operational 24/7 and affects vehicles not meeting the standards set by the national Low Emission Zones (Emission Standards, Exemptions and Enforcement) (Scotland) Regulations 2021. Penalties start at £60, halved if paid within 14 days. Repeat offenses will see fines double, capped at £480 for cars and light goods vehicles, and £960 for minibuses, buses, coaches, and HGVs.</w:t>
      </w:r>
      <w:r/>
    </w:p>
    <w:p>
      <w:r/>
      <w:r>
        <w:t>Similar measures are set for Edinburgh and Aberdeen, with Aberdeen introducing their LEZ after a two-year grace period for drivers to adapt. Both cities will utilize Automatic Number Plate Recognition (ANPR) cameras to monitor and fin non-compliant vehicles.</w:t>
      </w:r>
      <w:r/>
    </w:p>
    <w:p>
      <w:r/>
      <w:r>
        <w:t>Exemptions include blue badge holders, emergency vehicles, and vehicles over 40 years old. Local councils also offer grants for businesses and residents to help transition to compliant vehicles. These measures follow Glasgow's LEZ, in effect since last year, and part of a broader effort to improve urban air quality.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