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Impending Heatwave Amidst Predictions of Wet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heatwave is set to hit the UK from Friday, June 7 to Saturday, June 8, 2024, as warm air from France and Germany moves across the country. Forecasts from Netweather and WX Charts suggest temperatures could reach 25°C, especially in London, potentially marking the hottest day of the year. This weather event occurs amid predictions that the UK might also experience one of its wettest summers since 1912.</w:t>
      </w:r>
      <w:r/>
    </w:p>
    <w:p>
      <w:r/>
      <w:r>
        <w:t>The Met Office’s three-month outlook indicates a likelihood of warmer than average conditions this summer, although the risk of heatwaves is higher than usual. Deputy Chief Meteorologist Helen Caughey noted that conditions will turn drier and more settled from Friday, with clear skies and warm sunshine expected for most of the UK, although some regions might still see occasional showers.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