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Real Madrid to face Borussia Dortmund in Champions League final showdown at Wembley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Real Madrid faces Borussia Dortmund in the Champions League final at Wembley on Saturday. Carlo Ancelotti, aiming for his fifth managerial title, emphasized the importance and danger of such a pivotal game. Achieving a record-extending 15th European title, Real Madrid enters as favorites. They ousted Manchester City on penalties and executed a dramatic comeback against Bayern Munich in the semi-finals.</w:t>
      </w:r>
      <w:r/>
    </w:p>
    <w:p>
      <w:r/>
      <w:r>
        <w:t>Spanish defender Nacho highlighted Real Madrid's unique stature in the competition. Veterans Luka Modric, Dani Carvajal, Toni Kroos, and Nacho could join Francisco Gento as six-time winners if victorious. Thibaut Courtois, recovering from injury, will start in goal.</w:t>
      </w:r>
      <w:r/>
    </w:p>
    <w:p>
      <w:r/>
      <w:r>
        <w:t>Borussia Dortmund, led by Edin Terzic, seek their second Champions League win after a historic run marked by a semi-final win over PSG. Jadon Sancho, rejuvenated after a loan from Manchester United, will play a key role against his former club. Captain Marco Reus and Mats Hummels are motivated by experiences from their 2013 final loss. Terzic respectably spoke of Ancelotti's illustrious tenure, aiming for a strategic underdog upset.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