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Avian Influenza H7N3 Outbreak Hits Farm Pride in Southwestern Victoria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Bird Flu Outbreak Affects Poultry Farms in Victoria</w:t>
      </w:r>
      <w:r/>
    </w:p>
    <w:p>
      <w:r/>
      <w:r>
        <w:t>A strain of avian influenza, H7N3, has spread to a third poultry farm near Lethbridge in southwest Victoria, Australia. The latest detection has prompted authorities to issue a safety alert for all bird owners, including farmers and households with backyard chickens. This farm is owned by Farm Pride and falls within a five-kilometer exclusion zone established following earlier outbreaks in the area.</w:t>
      </w:r>
      <w:r/>
    </w:p>
    <w:p>
      <w:r/>
      <w:r>
        <w:t>Authorities confirmed the outbreak on June 3, 2024, with approximately 80,000 hens facing euthanasia to contain the virus. This represents about 8% of Farm Pride's production capacity. Additional biosecurity measures are being enforced by the farm's management team, as stated by Darren Lurie, Managing Director of Farm Pride.</w:t>
      </w:r>
      <w:r/>
    </w:p>
    <w:p>
      <w:r/>
      <w:r>
        <w:t xml:space="preserve">The Victorian Farmers Federation, represented by Vice-President Danyel Cucinotta, has reassured the public about efforts to sustain egg supplies despite potential shortages. Consumers are encouraged to explore local grocers, markets, or small independent stores for their egg purchases. </w:t>
      </w:r>
      <w:r/>
    </w:p>
    <w:p>
      <w:r/>
      <w:r>
        <w:t xml:space="preserve">Chief Veterinary Officer Graeme Cooke stated the latest outbreak was expected and emphasized strict compliance with biosecurity regulations for all bird owners within the restricted area. Measures include immediate reporting of unexplained bird deaths and possibly housing poultry indoors. </w:t>
      </w:r>
      <w:r/>
    </w:p>
    <w:p>
      <w:r/>
      <w:r>
        <w:t>Furthermore, the outbreak has led to U.S. restrictions on importing Victorian poultry and related products. Agriculture Victoria has affirmed that eggs and poultry products in supermarkets remain safe for consumption.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