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Extinction Rebellion Scotland Activists Protest Outside Shell's Aberdeen Office Over 'Greenwashing'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10, 2024, Extinction Rebellion Scotland activists assembled outside Shell's office in the Silver Fin building on Union Street, Aberdeen. The protest aimed to address what the activists describe as Shell's "greenwashing" and environmentally harmful policies. Demonstrators displayed a banner and a green washing machine, symbolizing their demand for genuine environmental action from the energy giant.</w:t>
      </w:r>
      <w:r/>
    </w:p>
    <w:p>
      <w:r/>
      <w:r>
        <w:t>A Shell spokesperson acknowledged the presence of the protesters and expressed respect for their right to demonstrate, provided it is done safely.</w:t>
      </w:r>
      <w:r/>
    </w:p>
    <w:p>
      <w:r/>
      <w:r>
        <w:t>Gary Jack, a member of Extinction Rebellion from the Highlands and Islands, highlighted the increasing adverse effects of climate change in Scotland, attributing a significant portion of the responsibility to companies like Shell. The group's actions coincided with discussions that emerged from Shell's recent annual general meeting, during which shareholders reportedly called for stronger climate initiatives. Activists accused Shell of retreating from their commitment to reduce emissions by 20% by 2030, lowering the target to 15%.</w:t>
      </w:r>
      <w:r/>
    </w:p>
    <w:p>
      <w:r/>
      <w:r>
        <w:t>The protest aimed to encourage Shell to divert its resources towards combating the climate crisis rather than exacerbating 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