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Animal rights activists protest at London gallery over alleged animal cruelty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Animal rights protesters from the group Animal Rising targeted a portrait of King Charles at the Philip Mould Gallery in London on Tuesday. Demonstrators Daniel Juniper, 29, and Ben Thomas, 22, used adhesive posters to paste the face of Wallace, a character from the animation Wallace and Gromit, over the King’s visage in Jonathan Yeo’s portrait. They also added a speech bubble reading: “No cheese, Gromit. Look at all this cruelty on RSPCA farms!”</w:t>
      </w:r>
      <w:r/>
    </w:p>
    <w:p>
      <w:r/>
      <w:r>
        <w:t>Animal Rising organized the protest to highlight alleged animal cruelty at RSPCA Assured farms, as outlined in a recent investigation. The King serves as the royal patron of the RSPCA.</w:t>
      </w:r>
      <w:r/>
    </w:p>
    <w:p>
      <w:r/>
      <w:r>
        <w:t>The gallery reported no damage to the painting due to its protective Perspex cover. Police visited the gallery but took no further action as the protesters left voluntarily and no crime was reported. The RSPCA responded by reasserting their commitment to animal welfare and condemning the illegal activity. Buckingham Palace declined to comment.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