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Former Punk Singer Feargal Sharkey Calls for Public Inquiry into UK Water Industry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Former punk singer and environmental campaigner Feargal Sharkey has urged for a public inquiry into the UK water industry, claiming that customers have been "scammed." Speaking at a fringe meeting during the GMB annual conference in Bournemouth, Sharkey advocated for a complete overhaul of industry regulations, stating the current system has "utterly failed."</w:t>
      </w:r>
      <w:r/>
    </w:p>
    <w:p>
      <w:r/>
      <w:r>
        <w:t>Sharkey highlighted severe issues such as polluted rivers across England and the impending water shortages in London and the South East due to a lack of strategic investment. He criticized water company executives for high pay amidst rising public criticism and advocated for a review similar to the Post Office Horizon scandal.</w:t>
      </w:r>
      <w:r/>
    </w:p>
    <w:p>
      <w:r/>
      <w:r>
        <w:t>Colin Skellet, CEO of Wessex Water, acknowledged the need for long-term investment, agreeing that executive pay is a public "lightning rod." Sharkey remains hopeful that an incoming Labour government will address these issues effectively.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