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Heavy Rainstorm Causes Flooding at Palma Airport, Majorca, Spain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massive rainstorm has caused significant flooding at Palma Airport in Majorca, Spain, grounding flights and causing operational disruptions. Airport officials reported that the storm led to the cancellation or diversion of 100 out of more than 900 scheduled flights, affecting many from UK travel hubs, including Gatwick, Luton, and Bristol.</w:t>
      </w:r>
      <w:r/>
    </w:p>
    <w:p>
      <w:r/>
      <w:r>
        <w:t>The severe weather temporarily suspended all activity at the airport from about 3 pm to 5:30 pm local time. Video footage from the airport showed rainwater flooding the runways and leaking ceilings in the terminal. Some flights were diverted to other airports, and passengers faced extended delays.</w:t>
      </w:r>
      <w:r/>
    </w:p>
    <w:p>
      <w:r/>
      <w:r>
        <w:t>The flooding was part of a broader weather event impacting Spain's eastern Levante area, including Valencia, Benidorm, Alicante, and Murcia. Emergency services responded to over 320 incidents related to the storm. The national weather agency, AEMET, noted rainfall rates of up to 9 cm per hour.</w:t>
      </w:r>
      <w:r/>
    </w:p>
    <w:p>
      <w:r/>
      <w:r>
        <w:t>As of the evening, Palma Airport resumed operations amid ongoing delays while damage assessments were pending. The storm also severely affected other tourist regions across south-east Spain with flash floods and road closures.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