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of Wales Visits Cardiff University to Explore Seaweed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Prince of Wales recently visited Cardiff Metropolitan University to learn about the applications of seaweed in various industries. During the visit, Prince William humorously referenced the scar on his forehead, which he likened to Harry Potter's, a result of a childhood golfing accident. </w:t>
      </w:r>
      <w:r/>
    </w:p>
    <w:p>
      <w:r/>
      <w:r>
        <w:t>Entrepreneurs and representatives from various seaweed-related businesses attended the event, showcasing products like seaweed-based packaging from Notpla. Notpla supplies its eco-friendly packaging to major venues across the UK, including Wimbledon and the O2 Arena, and won an award from Prince William's Earthshot Prize.</w:t>
      </w:r>
      <w:r/>
    </w:p>
    <w:p>
      <w:r/>
      <w:r>
        <w:t>Among the organizations present were Car-y-Mor, a community-owned seaweed farm in Pembrokeshire, High Tide, a Swansea-based producer of seaweed snack bars, and PlantSea from St Asaph, which manufactures seaweed-based packaging. Owen Haines of Car-y-Mor highlighted the potential of seaweed farming to create local jobs and revitalize communities affected by tourism and housing shortages.</w:t>
      </w:r>
      <w:r/>
    </w:p>
    <w:p>
      <w:r/>
      <w:r>
        <w:t>Derek Walker, the Future Generations Commissioner for Wales, discussed the benefits of a viable seaweed industry, which a study suggested could generate £105 million and create around 1,000 jobs across Wales.</w:t>
      </w:r>
      <w:r/>
    </w:p>
    <w:p>
      <w:r/>
      <w:r>
        <w:t>During his visit, the Prince interacted with staff testing food products and even sampled seaweed-infused bread. Before leaving, he told well-wishers that the visit had made him "quite hungry."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