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Airlines Offers Compensation to Passengers of Flight SQ321 After Severe Turbulence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Singapore Airlines has offered compensation to passengers of Flight SQ321, which encountered severe turbulence on May 20, 2024. The Boeing 777, carrying 211 passengers and 18 crew from London to Singapore, experienced extreme turbulence over the Irrawaddy basin in Myanmar. The incident resulted in one fatality and left dozens injured. The flight diverted to Bangkok for an emergency landing.</w:t>
      </w:r>
      <w:r/>
    </w:p>
    <w:p>
      <w:r/>
      <w:r>
        <w:t>The turbulence caused the plane to drop 178 feet in less than a second, hurling passengers and items around the cabin. A 73-year-old British man died from a suspected heart attack, while several passengers sustained severe spinal, brain, and organ injuries.</w:t>
      </w:r>
      <w:r/>
    </w:p>
    <w:p>
      <w:r/>
      <w:r>
        <w:t>Singapore Airlines has offered $10,000 to passengers with minor injuries. Those with serious injuries requiring long-term medical care will receive an advance payment of $25,000 to cover immediate needs, which will be part of the final compensation. The airline has also provided S$1,000 ($739) for immediate expenses, covered medical costs, and arranged for family members to travel to Bangkok.</w:t>
      </w:r>
      <w:r/>
    </w:p>
    <w:p>
      <w:r/>
      <w:r>
        <w:t>A preliminary investigation indicated rapid changes in g-force and significant altitude fluctuations as likely causes for the injuries. The investigation by Singapore’s Transport Ministry is ongoing.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