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Ernest Shackleton's 'Last Ship' Quest Rediscovered on Seafloor After Six Decades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Ernest Shackleton's 'Last Ship' Quest Found After Six Decades</w:t>
      </w:r>
      <w:r/>
    </w:p>
    <w:p>
      <w:r/>
      <w:r>
        <w:t>The ship Quest, linked with famed Antarctic explorer Sir Ernest Shackleton, was located on the seafloor off Newfoundland after more than 60 years since it sank. Shackleton, known for leading three British Antarctic expeditions, died on Quest in 1922 en route to Antarctica. After his death, the ship continued in various capacities until it was crushed by sea ice in 1962.</w:t>
      </w:r>
      <w:r/>
    </w:p>
    <w:p>
      <w:r/>
      <w:r>
        <w:t>An international team led by John Geiger of the Royal Canadian Geographical Society (RCGS), with shipwreck hunter David Mearns, used sonar to find the intact wreck 390m below the Labrador Sea. The team cross-referenced historical records and navigational data to pinpoint the ship's location.</w:t>
      </w:r>
      <w:r/>
    </w:p>
    <w:p>
      <w:r/>
      <w:r>
        <w:t>Quest was discovered with a broken mast but otherwise in remarkable preservation, despite passing icebergs posing a significant threat. The researchers plan a more detailed investigation in the coming year without disturbing the wreck, focusing on photography in the protected area.</w:t>
      </w:r>
      <w:r/>
    </w:p>
    <w:p>
      <w:r/>
      <w:r>
        <w:t>Ernest Shackleton's granddaughter, Alexandra Shackleton, expressed her excitement over the discovery, noting it as completing the explorer's storied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