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Glastonbury Festival Weather: Early Outlook Indicates Unsettled Conditions for June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Glastonbury Festival Weather Outlook for June 2024</w:t>
      </w:r>
      <w:r/>
    </w:p>
    <w:p>
      <w:r/>
      <w:r>
        <w:t>As the Glastonbury Festival approaches, ticket holders are keen to know what weather conditions to expect at Worthy Farm from June 26 to June 30, 2024. Early indicators from the Met Office suggest a shift from the recent sunny spells seen in the past two festivals.</w:t>
      </w:r>
      <w:r/>
    </w:p>
    <w:p>
      <w:r/>
      <w:r>
        <w:t>Stephen Dixon, a Met Office spokesperson, indicated that the current week in Somerset will begin dry but will become wetter and more unsettled from Thursday, with rain and cooler temperatures expected. The UK is experiencing cool air from the north, leading to temperatures lower than usual for this time of year.</w:t>
      </w:r>
      <w:r/>
    </w:p>
    <w:p>
      <w:r/>
      <w:r>
        <w:t>Despite this preliminary forecast, it remains too early to give a precise weather prediction for the festival period. Historical patterns show varied weather outcomes, with events as recently as 2016 marked by heavy rains and mud.</w:t>
      </w:r>
      <w:r/>
    </w:p>
    <w:p>
      <w:r/>
      <w:r>
        <w:t>Festival-goers will be keeping an eye on the weather updates as Glastonbury week draws nearer. Regular updates will be provided by the Met Office and outlets such as The Independent to ensure attendees are prepared for any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