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 City's Jon Walters Leads Club Identity Revamp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Stoke City's Jon Walters Discusses Club Identity and Future Plans</w:t>
      </w:r>
      <w:r/>
    </w:p>
    <w:p>
      <w:r/>
      <w:r>
        <w:t>Jon Walters, Stoke City's new sporting director, has outlined his vision to solidify the club's identity through a collaborative approach. Walters aims to inject drive, energy, and flair into all aspects of the club, from their £12 million training ground to transfers and coaching. Collaborating with chairman John Coates and head coach Steven Schumacher, Walters emphasizes a team effort over a single-leader approach, ensuring buy-in from all departments.</w:t>
      </w:r>
      <w:r/>
    </w:p>
    <w:p>
      <w:r/>
      <w:r>
        <w:rPr>
          <w:b/>
        </w:rPr>
        <w:t>Lorry Driver Sentenced for Breaching Sexual Harm Prevention Order</w:t>
      </w:r>
      <w:r/>
    </w:p>
    <w:p>
      <w:r/>
      <w:r>
        <w:t>Robert Bevan, a lorry driver from Swansea, was sentenced to two years in prison for violating a sexual harm prevention order that restricted his access to children. Bevan had led a normal family life, attending children's parties and parks without disclosing his past to other parents. Despite not re-offending since his last sentence in 2011, Bevan lied about his domestic situation to the police. The breaches were discovered during unannounced visits by police this April.</w:t>
      </w:r>
      <w:r/>
    </w:p>
    <w:p>
      <w:r/>
      <w:r>
        <w:rPr>
          <w:b/>
        </w:rPr>
        <w:t>Newcastle United Near Deals with Lloyd Kelly and Trafford</w:t>
      </w:r>
      <w:r/>
    </w:p>
    <w:p>
      <w:r/>
      <w:r>
        <w:t>Newcastle United are closing in on signing Bournemouth defender Lloyd Kelly, who previously played under Newcastle manager Eddie Howe. Kelly will join as a free transfer, becoming the club's first summer signing. Newcastle missed out on signing Tosin Adarabioyo and may pursue another central defender, given injury issues with Sven Botman and Jamaal Lascelles.</w:t>
      </w:r>
      <w:r/>
    </w:p>
    <w:p>
      <w:r/>
      <w:r>
        <w:rPr>
          <w:b/>
        </w:rPr>
        <w:t>Possible Northumberland Line Extension with US Investment</w:t>
      </w:r>
      <w:r/>
    </w:p>
    <w:p>
      <w:r/>
      <w:r>
        <w:t>The Northumberland Line, reopening for passenger use after decades, could extend further, including to Newbiggin-By-The-Sea, due to a $110 million investment from US firm Blackstone. Set to open this summer, the line already plans multiple stops between Ashington and Newcastle.</w:t>
      </w:r>
      <w:r/>
    </w:p>
    <w:p>
      <w:r/>
      <w:r>
        <w:rPr>
          <w:b/>
        </w:rPr>
        <w:t>Dengue Fever Risk Rises in Europe Due to Climate Change</w:t>
      </w:r>
      <w:r/>
    </w:p>
    <w:p>
      <w:r/>
      <w:r>
        <w:t>An invasive mosquito species, responsible for spreading dengue fever, has been detected in 13 EU countries, with increasing cases attributed to favorable climate conditions. The European Centre for Disease Prevention and Control recommends preventive measures including removing stagnant water and using repellent.</w:t>
      </w:r>
      <w:r/>
    </w:p>
    <w:p>
      <w:r/>
      <w:r>
        <w:rPr>
          <w:b/>
        </w:rPr>
        <w:t>Kelechi Iheanacho on Newcastle's Radar after Leicester Departure</w:t>
      </w:r>
      <w:r/>
    </w:p>
    <w:p>
      <w:r/>
      <w:r>
        <w:t>Following his release from Leicester City, 27-year-old Kelechi Iheanacho is being considered by Newcastle United. Having struggled for a starting position last season, Iheanacho could provide much-needed depth for Newcastle's strikers.</w:t>
      </w:r>
      <w:r/>
    </w:p>
    <w:p>
      <w:r/>
      <w:r>
        <w:rPr>
          <w:b/>
        </w:rPr>
        <w:t>Funding for Sunderland’s Crown Works Studios Takes Next Step</w:t>
      </w:r>
      <w:r/>
    </w:p>
    <w:p>
      <w:r/>
      <w:r>
        <w:t>Planning for Sunderland’s £450 million Crown Works Studios progresses with an initial £25 million funding secured. The development, expected to generate significant employment and boost the local economy, is a key project supported by the North East Combined Authority.</w:t>
      </w:r>
      <w:r/>
    </w:p>
    <w:p>
      <w:r/>
      <w:r>
        <w:rPr>
          <w:b/>
        </w:rPr>
        <w:t>Martin Lewis Highlights State Pension Boost Opportunity</w:t>
      </w:r>
      <w:r/>
    </w:p>
    <w:p>
      <w:r/>
      <w:r>
        <w:t>Financial advisor Martin Lewis has urged people to address gaps in their National Insurance record to boost their state pension. By purchasing missing years, individuals could significantly increase their pension benefits. The opportunity to buy extra years back to 2006 ends in April 2025.</w:t>
      </w:r>
      <w:r/>
    </w:p>
    <w:p>
      <w:r/>
      <w:r>
        <w:rPr>
          <w:b/>
        </w:rPr>
        <w:t>Manchester City Fights Premier League Sponsorship Rules in Arbitration</w:t>
      </w:r>
      <w:r/>
    </w:p>
    <w:p>
      <w:r/>
      <w:r>
        <w:t>Manchester City has contested Premier League rules requiring fair market value for sponsorship deals linked to club owners. These rules, introduced post-Newcastle United's 2021 takeover, have been criticized by City as anti-competitive, potentially impacting future club sales to Gulf owners.</w:t>
      </w:r>
      <w:r/>
    </w:p>
    <w:p>
      <w:r/>
      <w:r>
        <w:rPr>
          <w:b/>
        </w:rPr>
        <w:t>Dorothy Browne Receives 250 Cards for 100th Birthday</w:t>
      </w:r>
      <w:r/>
    </w:p>
    <w:p>
      <w:r/>
      <w:r>
        <w:t>Dorothy Browne from North Shields celebrated her 100th birthday with over 250 cards from around the world. Her celebration included a special performance by local schoolchildren and an afternoon tea at Redesdale Court Care Home.</w:t>
      </w:r>
      <w:r/>
    </w:p>
    <w:p>
      <w:r/>
      <w:r>
        <w:rPr>
          <w:b/>
        </w:rPr>
        <w:t>Measles Cases Surge in the North East</w:t>
      </w:r>
      <w:r/>
    </w:p>
    <w:p>
      <w:r/>
      <w:r>
        <w:t>The North East has reported 72 confirmed cases of measles between October 2023 and June 2024, amid a national outbreak beginning in Birmingham. The UK Health Security Agency has advised vaccination as the number of lab-confirmed cases surges across England, stressing the importance of the MMR vaccine.</w:t>
      </w:r>
      <w:r/>
    </w:p>
    <w:p>
      <w:r/>
      <w:r>
        <w:rPr>
          <w:b/>
        </w:rPr>
        <w:t>The Works Opens New Store in Morpeth’s Sanderson Arcade</w:t>
      </w:r>
      <w:r/>
    </w:p>
    <w:p>
      <w:r/>
      <w:r>
        <w:t>Value retailer The Works has opened a new store in Morpeth’s Sanderson Arcade, creating four new jobs. The store offers a range of products, including toys, books, and stationery, and joins other recent additions like The White Company.</w:t>
      </w:r>
      <w:r/>
    </w:p>
    <w:p>
      <w:r/>
      <w:r>
        <w:rPr>
          <w:b/>
        </w:rPr>
        <w:t>Man Sentenced for AI-Enhanced Blackmail Case</w:t>
      </w:r>
      <w:r/>
    </w:p>
    <w:p>
      <w:r/>
      <w:r>
        <w:t>Neil Darlington from Newcastle was sentenced to 12 months in prison for using AI to blackmail undercover officers posing as children. He manipulated images using AI technology to coerce them into sending genuine nude pictures. Darlington was also placed on the sex offenders’ register and given a Sexual Harm Prevention Order.</w:t>
      </w:r>
      <w:r/>
    </w:p>
    <w:p>
      <w:r/>
      <w:r>
        <w:rPr>
          <w:b/>
        </w:rPr>
        <w:t>Teenager Sentenced for Dangerous Driving in Tunstall</w:t>
      </w:r>
      <w:r/>
    </w:p>
    <w:p>
      <w:r/>
      <w:r>
        <w:t>Teenager Ammaar Razwan received a suspended 12-month sentence for dangerous driving after crashing into two stationary vans in Tunstall. Under the influence of cannabis, Razwan drove at excessive speeds, narrowly missing pedestrians. He was also banned from driving for two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