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Chilly Start to June 2024 Due to Arctic Airflow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has experienced an unseasonably chilly start to June 2024 due to the position of the jet stream, as reported by the Met Office. On June 11, 2024, temperatures in cities like London and Cambridge were recorded at 16°C and 15°C, respectively, compared to 32°C and 30°C on the same date last year. Deputy Chief Meteorologist Rebekah Sherwin noted that a northerly airflow, influenced by high pressure to the west and low pressure over Scandinavia, is funneling colder air from the Arctic.</w:t>
      </w:r>
      <w:r/>
    </w:p>
    <w:p>
      <w:r/>
      <w:r>
        <w:t>The Met Office indicated that the average June temperature remains below normal, and the immediate forecast does not suggest a significant rise. However, there are indications that temperatures may return to near-normal levels by the weekend, though the overall weather pattern will remain unsettled with showers likely in various regions.</w:t>
      </w:r>
      <w:r/>
    </w:p>
    <w:p>
      <w:r/>
      <w:r>
        <w:t>Looking ahead, Netweather data predicts a brief heatwave with highs up to 27°C near London by June 23, with temperatures reaching 22°C in parts of Scotland and around 25°C in the North East of England. This warm spell may persist into June 25, influenced by a southerly airstream from Spain and France, but the Met Office cautions that these conditions are not expected to be long-lasting.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