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Villagers protest against Breedon's new quarry plans in West Deeping, Lincolnshire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100 people protested in West Deeping, Lincolnshire, on Monday over plans by Breedon to establish a new sand and gravel quarry near the village. The proposed site aims to replace an existing quarry and is said to benefit the local economy, protect jobs, and enhance biodiversity. However, villagers expressed concerns about its proximity to homes and potential impact on their quality of life.</w:t>
      </w:r>
      <w:r/>
    </w:p>
    <w:p>
      <w:r/>
      <w:r>
        <w:t>Glenn Fuller, chairman of West Deeping Parish Council, stated that 50% of the parish land has already been mined, and the new quarry would increase this to 75%. He argued that it would unfairly disrupt the rural character of the area. The protest coincided with a consultation event at the village hall, where some campaigners reportedly faced entry restrictions.</w:t>
      </w:r>
      <w:r/>
    </w:p>
    <w:p>
      <w:r/>
      <w:r>
        <w:t>Breedon emphasized that the consultation offered a platform for community feedback and outlined benefits such as habitat restoration, job retention, and an essential supply of materials to local markets. The consultation period will remain open until 18 June.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