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Significant Number of Whale Sightings Recorded off the Coast of New England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Scientists have reported a significant number of whale sightings off the coast of New England. On May 25, 2024, a research flight conducted by the National Oceanic and Atmospheric Administration (NOAA) recorded 161 sightings of seven different whale species south of Martha's Vineyard and southeast of Nantucket. Remarkably, the flight documented 93 sightings of sei whales, which are an endangered species. This figure represents one of the highest concentrations of sei whales observed during a single survey.</w:t>
      </w:r>
      <w:r/>
    </w:p>
    <w:p>
      <w:r/>
      <w:r>
        <w:t>Additionally, the survey team spotted two orcas, one of which was carrying a tuna, alongside endangered North Atlantic right whales, humpback, fin, minke, and sperm whales. While the total may not represent 161 unique whales due to potential repeated sightings of the same animals, the high number of observations indicates a notable presence of these marine mammals in the area.</w:t>
      </w:r>
      <w:r/>
    </w:p>
    <w:p>
      <w:r/>
      <w:r>
        <w:t>Teri Frady, Chief of Research Communications for NOAA’s Northeast Fisheries Science Center, highlighted the exceptional variety and number of whales seen in this single flight, noting that such aggregations are uncommon. The region is increasingly recognized as an important habitat for North Atlantic right whales and other large whale species.</w:t>
      </w:r>
      <w:r/>
    </w:p>
    <w:p>
      <w:r/>
      <w:r>
        <w:t>Gib Brogan, campaign director with Oceana, emphasized the ongoing risks faced by these whales from vessel strikes and entanglement in fishing gear. With fewer than 360 North Atlantic right whales remaining, regulatory measures have been proposed to enhance their protection.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