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Tips to Reduce Energy Bills Amid Rising Prices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Tips to Reduce Energy Bills Amid Rising Prices</w:t>
      </w:r>
      <w:r/>
    </w:p>
    <w:p>
      <w:r/>
      <w:r>
        <w:t>Energy experts have provided guidance on reducing household energy bills in response to the impending price increase forecast for October 1, 2024. The energy price cap is predicted to rise by 12%, potentially elevating the annual energy cost for a typical household to £1,762. Energy bills had previously seen a 7% decrease on July 1.</w:t>
      </w:r>
      <w:r/>
    </w:p>
    <w:p>
      <w:r/>
      <w:r>
        <w:t>Ben Gallizzi, an energy expert at Uswitch, emphasizes the importance of not overlooking energy bills despite falling prices and warmer weather. He suggests several practical measures to reduce energy consumption and costs.</w:t>
      </w:r>
      <w:r/>
      <w:r/>
    </w:p>
    <w:p>
      <w:pPr>
        <w:pStyle w:val="ListNumber"/>
        <w:numPr>
          <w:ilvl w:val="0"/>
          <w:numId w:val="14"/>
        </w:numPr>
        <w:spacing w:line="240" w:lineRule="auto"/>
        <w:ind w:left="720"/>
      </w:pPr>
      <w:r/>
      <w:r>
        <w:rPr>
          <w:b/>
        </w:rPr>
        <w:t>Turn Off Heating</w:t>
      </w:r>
      <w:r>
        <w:t>: Turn off your heating during warmer months or when away from home to save costs.</w:t>
      </w:r>
      <w:r/>
    </w:p>
    <w:p>
      <w:pPr>
        <w:pStyle w:val="ListNumber"/>
        <w:spacing w:line="240" w:lineRule="auto"/>
        <w:ind w:left="720"/>
      </w:pPr>
      <w:r/>
      <w:r>
        <w:rPr>
          <w:b/>
        </w:rPr>
        <w:t>Hot Tub Efficiency</w:t>
      </w:r>
      <w:r>
        <w:t>: Consider the energy efficiency of hot tubs. Well-insulated models with airtight covers can be more cost-effective in the long term.</w:t>
      </w:r>
      <w:r/>
    </w:p>
    <w:p>
      <w:pPr>
        <w:pStyle w:val="ListNumber"/>
        <w:spacing w:line="240" w:lineRule="auto"/>
        <w:ind w:left="720"/>
      </w:pPr>
      <w:r/>
      <w:r>
        <w:rPr>
          <w:b/>
        </w:rPr>
        <w:t>Lawn Mowing</w:t>
      </w:r>
      <w:r>
        <w:t>: Reduce the frequency of lawn mowing to save on small costs, which also benefits local wildlife.</w:t>
      </w:r>
      <w:r/>
    </w:p>
    <w:p>
      <w:pPr>
        <w:pStyle w:val="ListNumber"/>
        <w:spacing w:line="240" w:lineRule="auto"/>
        <w:ind w:left="720"/>
      </w:pPr>
      <w:r/>
      <w:r>
        <w:rPr>
          <w:b/>
        </w:rPr>
        <w:t>Drying Clothes Outdoors</w:t>
      </w:r>
      <w:r>
        <w:t>: Use outdoor spaces like gardens or balconies to dry clothes, avoiding the use of tumble dryers.</w:t>
      </w:r>
      <w:r/>
    </w:p>
    <w:p>
      <w:pPr>
        <w:pStyle w:val="ListNumber"/>
        <w:spacing w:line="240" w:lineRule="auto"/>
        <w:ind w:left="720"/>
      </w:pPr>
      <w:r/>
      <w:r>
        <w:rPr>
          <w:b/>
        </w:rPr>
        <w:t>Solar-Powered Lights</w:t>
      </w:r>
      <w:r>
        <w:t>: Utilize solar-powered garden lights to cut down on electric lighting costs.</w:t>
      </w:r>
      <w:r/>
      <w:r/>
    </w:p>
    <w:p>
      <w:r/>
      <w:r>
        <w:t>Gallizzi also advises considering fixed energy deals as prices are predicted to rise. Households on standard variable tariffs, or those nearing the end of such deals, are encouraged to compare their options.</w:t>
      </w:r>
      <w:r/>
    </w:p>
    <w:p>
      <w:pPr>
        <w:pBdr>
          <w:bottom w:val="single" w:sz="6" w:space="1" w:color="auto"/>
        </w:pBdr>
      </w:pPr>
      <w:r/>
    </w:p>
    <w:p>
      <w:pPr>
        <w:pStyle w:val="Heading3"/>
      </w:pPr>
      <w:r>
        <w:t>Crafty Glastonbury-Themed Knitted Figures Display</w:t>
      </w:r>
      <w:r/>
    </w:p>
    <w:p>
      <w:r/>
      <w:r>
        <w:t xml:space="preserve">The Hive cafe and haberdashery in Shepton Mallet has garnered attention with a quirky Glastonbury Festival-themed window display featuring naked knitted figures. The group behind this display, known as Hive 5, previously raised funds for the Dorset and Somerset Air Ambulance through similar cheeky knitted creations. The display, inspired by the upcoming Glastonbury Festival, has received a positive reception, contrasting with previous backlash for similar exhibits. </w:t>
      </w:r>
      <w:r/>
    </w:p>
    <w:p>
      <w:r/>
      <w:r>
        <w:t>The latest creations feature woolen festival-goers adorned with colourful attire and strategically placed flower-crowns. Mike Alford, the cafe’s owner, noted the absence of complaints and highlighted the playful nature of the display intended to celebrate the festive spirit.</w:t>
      </w:r>
      <w:r/>
    </w:p>
    <w:p>
      <w:pPr>
        <w:pBdr>
          <w:bottom w:val="single" w:sz="6" w:space="1" w:color="auto"/>
        </w:pBdr>
      </w:pPr>
      <w:r/>
    </w:p>
    <w:p>
      <w:pPr>
        <w:pStyle w:val="Heading3"/>
      </w:pPr>
      <w:r>
        <w:t>Bristol School Shortlisted for Global Prize</w:t>
      </w:r>
      <w:r/>
    </w:p>
    <w:p>
      <w:r/>
      <w:r>
        <w:t>Venturers' Academy, a special school in Bristol, has been shortlisted for the T4 Education World's Best School Prizes for overcoming adversity. This recognition comes due to the school's innovative "extreme classroom" expeditions, such as the ‘Wettest Classroom on Earth’ in 2019, which involved sailing around Britain. Another planned expedition includes walking across Oman’s deserts.</w:t>
      </w:r>
      <w:r/>
    </w:p>
    <w:p>
      <w:r/>
      <w:r>
        <w:t>Executive headteacher Trystan Williams praised the school’s efforts and highlighted the significant impact on students' lives. Other UK schools shortlisted include Kingsford Community School, Grange School, Avanti House Secondary School, and Lydiard Park Academy. Winners will be announced in November, with each receiving $10,000.</w:t>
      </w:r>
      <w:r/>
    </w:p>
    <w:p>
      <w:pPr>
        <w:pBdr>
          <w:bottom w:val="single" w:sz="6" w:space="1" w:color="auto"/>
        </w:pBdr>
      </w:pPr>
      <w:r/>
    </w:p>
    <w:p>
      <w:pPr>
        <w:pStyle w:val="Heading3"/>
      </w:pPr>
      <w:r>
        <w:t>B&amp;M's New Tool Praised by Pet Owners</w:t>
      </w:r>
      <w:r/>
    </w:p>
    <w:p>
      <w:r/>
      <w:r>
        <w:t>B&amp;M has launched a Reusable Gel Lint Roller by Beldray for £3.50, proving popular among pet owners for its effectiveness in removing pet hair from furniture. The lint washes away under water, making it reusable. Customers have praised the product on social media, citing its efficiency and ease of use.</w:t>
      </w:r>
      <w:r/>
    </w:p>
    <w:p>
      <w:pPr>
        <w:pBdr>
          <w:bottom w:val="single" w:sz="6" w:space="1" w:color="auto"/>
        </w:pBdr>
      </w:pPr>
      <w:r/>
    </w:p>
    <w:p>
      <w:pPr>
        <w:pStyle w:val="Heading3"/>
      </w:pPr>
      <w:r>
        <w:t>Bristol Pub Brawl Investigated</w:t>
      </w:r>
      <w:r/>
    </w:p>
    <w:p>
      <w:r/>
      <w:r>
        <w:t>Avon and Somerset Police are investigating a brawl outside the Bishops Tavern in Bishopston, which left a man with a broken ankle. The incident occurred around 9 pm on April 26, with some participants reportedly in golfing attire. Police have released CCTV images of two men they wish to identify. Witnesses or those with information are encouraged to come forward.</w:t>
      </w:r>
      <w:r/>
    </w:p>
    <w:p>
      <w:pPr>
        <w:pBdr>
          <w:bottom w:val="single" w:sz="6" w:space="1" w:color="auto"/>
        </w:pBdr>
      </w:pPr>
      <w:r/>
    </w:p>
    <w:p>
      <w:pPr>
        <w:pStyle w:val="Heading3"/>
      </w:pPr>
      <w:r>
        <w:t>McDonald's New Menu Items Divides Fans</w:t>
      </w:r>
      <w:r/>
    </w:p>
    <w:p>
      <w:r/>
      <w:r>
        <w:t>McDonald’s has introduced new menu items, including Fish Bites, which consist of bite-sized pollock pieces. The new additions will be available for 14 weeks in select restaurants across northwest England. The release has elicited mixed reactions from customers on social media. Other new offerings include Flavoured Milk and McFreezy desserts, available in specific regions.</w:t>
      </w:r>
      <w:r/>
    </w:p>
    <w:p>
      <w:pPr>
        <w:pBdr>
          <w:bottom w:val="single" w:sz="6" w:space="1" w:color="auto"/>
        </w:pBdr>
      </w:pPr>
      <w:r/>
    </w:p>
    <w:p>
      <w:pPr>
        <w:pStyle w:val="Heading3"/>
      </w:pPr>
      <w:r>
        <w:t>Dengue Fever Warning for Holidaymakers</w:t>
      </w:r>
      <w:r/>
    </w:p>
    <w:p>
      <w:r/>
      <w:r>
        <w:t>Health experts are urging awareness of Dengue Fever, which has seen an increase in cases across Europe. The disease, spread by mosquitoes, has symptoms that include severe muscle and joint pain, headaches, fever, and rash. Travelers to southern Europe are advised to be vigilant and seek medical advice if symptoms appear.</w:t>
      </w:r>
      <w:r/>
    </w:p>
    <w:p>
      <w:pPr>
        <w:pBdr>
          <w:bottom w:val="single" w:sz="6" w:space="1" w:color="auto"/>
        </w:pBdr>
      </w:pPr>
      <w:r/>
    </w:p>
    <w:p>
      <w:pPr>
        <w:pStyle w:val="Heading3"/>
      </w:pPr>
      <w:r>
        <w:t>Prostate Cancer Community Clinics</w:t>
      </w:r>
      <w:r/>
    </w:p>
    <w:p>
      <w:r/>
      <w:r>
        <w:t>Dr. Jyoti Shah, a Macmillan Consultant Urological Surgeon, has launched mobile clinics to offer prostate cancer screenings in community settings, such as sports clubs and workplaces. The initiative aims to provide accessible and less intimidating testing environments. The screenings have identified over 100 cases of prostate cancer since the campaign's inception. Dr. Shah continues to advocate for early testing and provides post-treatment support for affected individuals.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