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Essential Gardening Tasks for UK Homeowners in June and Cautionary Advice on Managing Bamboo Species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homeowners have been advised on urgent gardening jobs for June to prepare their spaces for summer. Samantha Richards from Gazeboshop highlights essential tasks, including tying in new stems of roses to supports to encourage growth, taking softwood cuttings of hydrangeas, planting summer bedding flowers like geraniums and marigolds, and regularly watering container displays and hanging baskets. Richards also emphasizes moving citrus plants outside to benefit from humidity, and maintaining houseplants by checking soil moisture and removing dust.</w:t>
      </w:r>
      <w:r/>
    </w:p>
    <w:p>
      <w:r/>
      <w:r>
        <w:t>Separately, gardeners are cautioned about the potential invasiveness of certain bamboo species. Bamboo is popular for creating privacy screens and exotic garden features, but some types, like Running Bamboo, spread rapidly via underground rhizomes, causing significant damage to properties and gardens. Experts recommend opting for Clumping Bamboo, which grows in manageable clusters and avoiding Running Bamboo unless containment measures are in place. Keeping bamboo in pots and planters is suggested for easier control.</w:t>
      </w:r>
      <w:r/>
    </w:p>
    <w:p>
      <w:r/>
      <w:r>
        <w:t>Choosing the right bamboo species and following appropriate planting and maintenance techniques can mitigate issues and ensure a beautiful and manageable garden throughout the summer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