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Teen Arrested at Parc Prestatyn Retail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Teen Arrested at Parc Prestatyn Retail Park</w:t>
      </w:r>
      <w:r/>
    </w:p>
    <w:p>
      <w:r/>
      <w:r>
        <w:t>On June 15, 2024, police arrested a 16-year-old male at Parc Prestatyn retail park in North Wales for public order, criminal damage, and theft offences. North Wales Police's Neighbourhood Policing Team attended the scene. This follows earlier incidents of anti-social behavior that led to the issuance of a dispersal order. Additionally, earlier in the week, two youths were arrested for similar offences in the area.</w:t>
      </w:r>
      <w:r/>
    </w:p>
    <w:p>
      <w:pPr>
        <w:pStyle w:val="Heading3"/>
      </w:pPr>
      <w:r>
        <w:t>Social Democratic Party Leader Campaigns in Hexham</w:t>
      </w:r>
      <w:r/>
    </w:p>
    <w:p>
      <w:r/>
      <w:r>
        <w:t>William Clouston, leader of the Social Democratic Party and chairman of Corbridge Parish Council, aims to contest the Hexham seat in Northumberland in the upcoming general election. The SDP, initially established in 1981 and reforming in 1990, is positioning itself on economic issues to the left of Labour and on social issues to the right of the Tory Party. The party is contesting 122 seats nationwide, supported by an electoral pact with Reform UK.</w:t>
      </w:r>
      <w:r/>
    </w:p>
    <w:p>
      <w:pPr>
        <w:pStyle w:val="Heading3"/>
      </w:pPr>
      <w:r>
        <w:t>Repeat Offender Jailed in Cheshire</w:t>
      </w:r>
      <w:r/>
    </w:p>
    <w:p>
      <w:r/>
      <w:r>
        <w:t>Ian James McIntyre, 45, was sentenced to 18 weeks in prison by Chester Magistrates Court following multiple theft offences. Despite a recent two-year Criminal Behaviour Order, McIntyre continued to offend in Crewe and nearby areas. He was apprehended after entering a Co-op store from which he was banned.</w:t>
      </w:r>
      <w:r/>
    </w:p>
    <w:p>
      <w:pPr>
        <w:pStyle w:val="Heading3"/>
      </w:pPr>
      <w:r>
        <w:t>UK Braces for Near 30C Weather in Late June</w:t>
      </w:r>
      <w:r/>
    </w:p>
    <w:p>
      <w:r/>
      <w:r>
        <w:t>Southern England could experience temperatures feeling close to 30C on June 27, 2024, according to the Ventusky meteorological website. Areas in Pitney, Salisbury, and other parts of southern and western Wales, as well as the West Midlands, are expected to see high temperatures. However, cooler weather is forecasted to return shortly before and after this date.</w:t>
      </w:r>
      <w:r/>
    </w:p>
    <w:p>
      <w:pPr>
        <w:pStyle w:val="Heading3"/>
      </w:pPr>
      <w:r>
        <w:t>Upcoming Changes Impacting UK Households</w:t>
      </w:r>
      <w:r/>
    </w:p>
    <w:p>
      <w:r/>
      <w:r>
        <w:t>Several changes affecting millions of UK residents are set for the summer of 2024. The Bank of England will review interest rates on June 20. Debt Relief Orders will see increased debt thresholds effective June 28. The new energy price cap starts July 1, with households advised to take meter readings before this date. Child benefit recipients must confirm their child's education status by July 17 to continue receiving payments.</w:t>
      </w:r>
      <w:r/>
    </w:p>
    <w:p>
      <w:pPr>
        <w:pStyle w:val="Heading3"/>
      </w:pPr>
      <w:r>
        <w:t>Princess of Wales Attends Trooping the Colour</w:t>
      </w:r>
      <w:r/>
    </w:p>
    <w:p>
      <w:r/>
      <w:r>
        <w:t>Kate Middleton, the Princess of Wales, made a public appearance on the Buckingham Palace balcony during the Trooping the Colour ceremony on June 15, 2024. Accompanied by her children and other members of the royal family, she participated in the event despite undergoing cancer treatment. King Charles, also undergoing cancer treatment, inspected the guards from a carriage.</w:t>
      </w:r>
      <w:r/>
    </w:p>
    <w:p>
      <w:pPr>
        <w:pStyle w:val="Heading3"/>
      </w:pPr>
      <w:r>
        <w:t>LGBTQ+ Choir Northern Proud Voices Celebrating Pride Month</w:t>
      </w:r>
      <w:r/>
    </w:p>
    <w:p>
      <w:r/>
      <w:r>
        <w:t>Northern Proud Voices, Newcastle's LGBTQ+ choir, continues its mission to support the local queer community through music. Formed in 2011, the choir includes over 100 members and meets for weekly rehearsals. The choir prides itself on inclusivity and offers significant mental health benefits to its members.</w:t>
      </w:r>
      <w:r/>
    </w:p>
    <w:p>
      <w:pPr>
        <w:pStyle w:val="Heading3"/>
      </w:pPr>
      <w:r>
        <w:t>Anticipated Newcastle United Summer Transfers</w:t>
      </w:r>
      <w:r/>
    </w:p>
    <w:p>
      <w:r/>
      <w:r>
        <w:t>With the 2024 summer transfer window now open, Newcastle United is aiming to strengthen its squad. Players linked with the club include Pedro Neto, Michael Olise, and Eberechi Eze. Manager Eddie Howe seeks to bolster the team to improve on last season’s 7th place finish and re-qualify for European competitions.</w:t>
      </w:r>
      <w:r/>
    </w:p>
    <w:p>
      <w:r/>
      <w:r>
        <w:t>This article provides readers with clear and concise information on the latest events, enabling them to understand the context and form their own opinions.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