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Varied Weather Extremes Surge Across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Intense Weather Events Expected Across the U.S.</w:t>
      </w:r>
      <w:r/>
    </w:p>
    <w:p>
      <w:r/>
      <w:r>
        <w:t>Disparate weather patterns are forecasted to impact multiple regions across the United States. Following significant flooding in Florida, the state and other parts of the southern U.S. face an impending heat wave. Concurrently, the Pacific Northwest is expected to experience unseasonably cold weather, including potential late-season snow in the Rocky Mountains early next week.</w:t>
      </w:r>
      <w:r/>
    </w:p>
    <w:p>
      <w:r/>
      <w:r>
        <w:t>The National Weather Service (NWS) indicates that severe thunderstorms may develop where the hot and cold fronts collide, raising the risk of flash flooding from eastern Nebraska to northern Wisconsin on Saturday night. Additionally, strong storms could affect parts of eastern Montana and the Dakotas.</w:t>
      </w:r>
      <w:r/>
    </w:p>
    <w:p>
      <w:r/>
      <w:r>
        <w:t>In the Gulf Coast, a plume of tropical moisture will bring heavy rain from Monday morning. Florida's recent severe rainfall tapering off, but local flooding remains possible due to saturated soils, especially between Miami and Fort Lauderdale, where up to 20 inches of rain fell recently.</w:t>
      </w:r>
      <w:r/>
    </w:p>
    <w:p>
      <w:r/>
      <w:r>
        <w:t>As floodwaters recede in Florida, temperatures are rising across the southern U.S. Atlanta expects near 100°F this weekend, prompting officials to open cooling centers and postpone outdoor events. El Paso faces temperatures up to 105°F, and Phoenix is under an excessive heat warning, with highs predicted to reach 113°F.</w:t>
      </w:r>
      <w:r/>
    </w:p>
    <w:p>
      <w:r/>
      <w:r>
        <w:t>At the Bonnaroo Music &amp; Arts Festival in Tennessee, the heat posed challenges for attendees, leading to various heat-related medical treatments despite numerous cooling efforts.</w:t>
      </w:r>
      <w:r/>
    </w:p>
    <w:p>
      <w:r/>
      <w:r>
        <w:t>Looking ahead, a heat dome is expected to push northeastward, significantly elevating temperatures. The Midwest, Central Plains, and Tennessee Valley will experience mid-to-high 90s°F from Sunday. Northeastern urban areas like Detroit, which is on the verge of its worst heat wave in 20 years, may see temperatures climb into the mid-90s°F.</w:t>
      </w:r>
      <w:r/>
    </w:p>
    <w:p>
      <w:r/>
      <w:r>
        <w:t>Meanwhile, Montana faces an unusual weather event with winter storm watches and potential wet snow by Monday night.</w:t>
      </w:r>
      <w:r/>
    </w:p>
    <w:p>
      <w:r/>
      <w:r>
        <w:t>The NWS highlights that this upcoming heat wave, starting around June 20, the summer solstice, demonstrates the extremes of current weather patterns, with abnormal heat contrasting sharply with cold fronts.</w:t>
      </w:r>
      <w:r/>
    </w:p>
    <w:p>
      <w:r/>
      <w:r>
        <w:rPr>
          <w:b/>
        </w:rPr>
        <w:t>Key Locations and Conditions:</w:t>
      </w:r>
      <w:r/>
      <w:r/>
    </w:p>
    <w:p>
      <w:pPr>
        <w:pStyle w:val="ListBullet"/>
        <w:spacing w:line="240" w:lineRule="auto"/>
        <w:ind w:left="720"/>
      </w:pPr>
      <w:r/>
      <w:r>
        <w:rPr>
          <w:b/>
        </w:rPr>
        <w:t>Florida:</w:t>
      </w:r>
      <w:r>
        <w:t xml:space="preserve"> Recent flooding, upcoming heat wave</w:t>
      </w:r>
      <w:r/>
    </w:p>
    <w:p>
      <w:pPr>
        <w:pStyle w:val="ListBullet"/>
        <w:spacing w:line="240" w:lineRule="auto"/>
        <w:ind w:left="720"/>
      </w:pPr>
      <w:r/>
      <w:r>
        <w:rPr>
          <w:b/>
        </w:rPr>
        <w:t>Midwest to Wisconsin:</w:t>
      </w:r>
      <w:r>
        <w:t xml:space="preserve"> Flash flooding risk due to storm activity</w:t>
      </w:r>
      <w:r/>
    </w:p>
    <w:p>
      <w:pPr>
        <w:pStyle w:val="ListBullet"/>
        <w:spacing w:line="240" w:lineRule="auto"/>
        <w:ind w:left="720"/>
      </w:pPr>
      <w:r/>
      <w:r>
        <w:rPr>
          <w:b/>
        </w:rPr>
        <w:t>Georgia, Texas, Arizona:</w:t>
      </w:r>
      <w:r>
        <w:t xml:space="preserve"> High temperatures with cooling measures in place</w:t>
      </w:r>
      <w:r/>
    </w:p>
    <w:p>
      <w:pPr>
        <w:pStyle w:val="ListBullet"/>
        <w:spacing w:line="240" w:lineRule="auto"/>
        <w:ind w:left="720"/>
      </w:pPr>
      <w:r/>
      <w:r>
        <w:rPr>
          <w:b/>
        </w:rPr>
        <w:t>Midland States to Northeast:</w:t>
      </w:r>
      <w:r>
        <w:t xml:space="preserve"> Imminent heat wave with record-high temperatures forecasted</w:t>
      </w:r>
      <w:r/>
    </w:p>
    <w:p>
      <w:pPr>
        <w:pStyle w:val="ListBullet"/>
        <w:spacing w:line="240" w:lineRule="auto"/>
        <w:ind w:left="720"/>
      </w:pPr>
      <w:r/>
      <w:r>
        <w:rPr>
          <w:b/>
        </w:rPr>
        <w:t>Montana:</w:t>
      </w:r>
      <w:r>
        <w:t xml:space="preserve"> Winter storm watches and potential snow</w:t>
      </w:r>
      <w:r/>
      <w:r/>
    </w:p>
    <w:p>
      <w:r/>
      <w:r>
        <w:t>These weather extremes underscore the variability and intensity of current climatic conditions across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