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Wildfire Forces Evacuations in Los Angeles County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Wildfire Forces Evacuations in Los Angeles County</w:t>
      </w:r>
      <w:r/>
    </w:p>
    <w:p>
      <w:r/>
      <w:r>
        <w:t xml:space="preserve">Authorities evacuated at least 1,200 people on June 15, 2024, as a wildfire named the Post Fire spread rapidly through Los Angeles County. Originating near Interstate 5 in Gorman, approximately 62 miles northwest of Los Angeles, the fire has burned over 10,500 acres. Evacuations occurred in the Hungry Valley recreation area and Pyramid Lake reservoir due to the advancing flames. </w:t>
      </w:r>
      <w:r/>
    </w:p>
    <w:p>
      <w:r/>
      <w:r>
        <w:t xml:space="preserve">The Post Fire, which began around 1:45 p.m., was driven southeast toward Pyramid Lake with gusts reaching up to 50 mph on ridge tops, challenging firefighting efforts. Heavy smoke led the South Coast Air Quality Management District to issue warnings for residents in Castaic and Santa Clarita to remain indoors. </w:t>
      </w:r>
      <w:r/>
    </w:p>
    <w:p>
      <w:r/>
      <w:r>
        <w:t>Despite the fast spread, there have been no reported fatalities or injuries. Firefighters continue constructing perimeter fire lines and utilizing aircraft to contain the blaze, but visibility issues complicate their efforts. The cause of the fire remains under investigation.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