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E.coli Outbreak Triggers Sandwich Recalls Across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E.coli Outbreak Prompts Sandwich Recalls Across UK</w:t>
      </w:r>
      <w:r/>
    </w:p>
    <w:p>
      <w:r/>
      <w:r>
        <w:t>A significant food recall has been initiated in the UK amid concerns over potential E. coli contamination in various pre-packaged sandwiches and wraps. Since May 25, 211 cases of Shiga toxin-producing E. coli (STEC) have been identified, prompting health authorities to urgently advise against consumption of the affected products. Major chains including Aldi, Tesco, Asda, Sainsbury's, Morrisons, Boots, and others have pulled numerous items from shelves to prevent further spread of the illness.</w:t>
      </w:r>
      <w:r/>
    </w:p>
    <w:p>
      <w:r/>
      <w:r>
        <w:t>The full list of recalled products includes chicken, bacon, vegan, and cheese wraps and sandwiches, with use-by dates generally up to mid-June. Consumers are advised to return any purchased items to the point of sale for a full refund.</w:t>
      </w:r>
      <w:r/>
    </w:p>
    <w:p>
      <w:pPr>
        <w:pStyle w:val="Heading3"/>
      </w:pPr>
      <w:r>
        <w:t>Taylor Swift’s Song Choice at Liverpool Concert Causes Stir</w:t>
      </w:r>
      <w:r/>
    </w:p>
    <w:p>
      <w:r/>
      <w:r>
        <w:t>At a recent Eras Tour concert at Anfield Stadium in Liverpool on June 14, Taylor Swift included "This Is What You Came For" in her acoustic set, a hit she co-wrote and produced with Calvin Harris in 2016. The song, initially performed by Rihanna, reached number two on UK charts. Some fans expressed confusion and disappointment on social media, mistaking it for a cover rather than recognizing Swift’s involvement in its creation. Other fans quickly defended her choice, emphasizing her significant contribution to the song.</w:t>
      </w:r>
      <w:r/>
    </w:p>
    <w:p>
      <w:pPr>
        <w:pStyle w:val="Heading3"/>
      </w:pPr>
      <w:r>
        <w:t>Canalside Drama in Wiltshire</w:t>
      </w:r>
      <w:r/>
    </w:p>
    <w:p>
      <w:r/>
      <w:r>
        <w:t>An incident involving a lorry owned by PrimaFrio saw the vehicle plunge into the Kennet and Avon Canal near Burbage, Wiltshire, early on June 16. The driver was unharmed, but the A346 was closed for around 24 hours to facilitate recovery efforts.</w:t>
      </w:r>
      <w:r/>
    </w:p>
    <w:p>
      <w:pPr>
        <w:pStyle w:val="Heading3"/>
      </w:pPr>
      <w:r>
        <w:t>Environmental Concerns Highlighted in Spain</w:t>
      </w:r>
      <w:r/>
    </w:p>
    <w:p>
      <w:r/>
      <w:r>
        <w:t>Ecologists in Action has designated 48 beaches across Spain with 'black flag' status due to serious environmental issues including chemical spills, coastal development, and pollution. Inspections covered 4,970 miles of Spanish coastline, affecting popular tourist spots in Barcelona, the Balearic Islands, and the Canary Islands.</w:t>
      </w:r>
      <w:r/>
    </w:p>
    <w:p>
      <w:pPr>
        <w:pStyle w:val="Heading3"/>
      </w:pPr>
      <w:r>
        <w:t>Major Rescue on Anglesey Coast</w:t>
      </w:r>
      <w:r/>
    </w:p>
    <w:p>
      <w:r/>
      <w:r>
        <w:t>A large-scale rescue operation was launched on June 16 after a young girl in distress called 999 near Soldier's Point, Anglesey. Lifeboat crews, the coastguard, and police successfully located the girl and three others before the tide posed any immediate threat.</w:t>
      </w:r>
      <w:r/>
    </w:p>
    <w:p>
      <w:r/>
      <w:r>
        <w:t>This summary provides the latest updates on public safety and environmental health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