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Multiple Incidents Across UK and Cyprus Raise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Family Hospitalized After A34 Collision</w:t>
      </w:r>
      <w:r/>
    </w:p>
    <w:p>
      <w:r/>
      <w:r>
        <w:t>On the afternoon of June 16, 2024, emergency services responded to a two-car collision on the A34 Stone Road in Stafford. Involved in the crash were an Audi A3 and a Mercedes. The incident led to the road being temporarily closed.</w:t>
      </w:r>
      <w:r/>
    </w:p>
    <w:p>
      <w:r/>
      <w:r>
        <w:t>West Midlands Ambulance Service dispatched three ambulances and a paramedic officer to the scene around 3:40 PM. A man, a woman, and two children involved in the collision were treated for injuries that were assessed as non-serious. All four were transported to Royal Stoke University Hospital for further care. Emergency services, including police and fire crews, attended the scene to manage the situation.</w:t>
      </w:r>
      <w:r/>
    </w:p>
    <w:p>
      <w:r/>
      <w:r>
        <w:rPr>
          <w:b/>
        </w:rPr>
        <w:t>Heatwave Claims Lives in Cyprus</w:t>
      </w:r>
      <w:r/>
    </w:p>
    <w:p>
      <w:r/>
      <w:r>
        <w:t>Cyprus is experiencing record-breaking temperatures as part of a broader heatwave affecting Europe, with temperatures reaching up to 40°C. This extreme weather has resulted in the death of an 84-year-old woman who succumbed to heatstroke after suffering cardiac arrests upon hospital admission. Other regions facing similar high temperatures include Greece and Turkey, with forecasts predicting temperatures up to 43°C in some areas.</w:t>
      </w:r>
      <w:r/>
    </w:p>
    <w:p>
      <w:r/>
      <w:r>
        <w:t>Local health services have reported additional cases of severe heat-related illnesses among the elderly. The Greek Met Office has also issued weather bulletins cautioning about high temperatures and the potential for thunderstorms in northern areas.</w:t>
      </w:r>
      <w:r/>
    </w:p>
    <w:p>
      <w:r/>
      <w:r>
        <w:rPr>
          <w:b/>
        </w:rPr>
        <w:t>E. Coli Outbreak Prompts Food Recalls Across UK</w:t>
      </w:r>
      <w:r/>
    </w:p>
    <w:p>
      <w:r/>
      <w:r>
        <w:t>An E. coli outbreak linked to more than 60 food items, including sandwiches, wraps, and salads, has led to a recall across numerous major UK supermarkets. Among the companies involved, THIS! has recalled its vegan chicken and bacon wrap from WH Smith as a precaution. The UK's Food Standards Agency (FSA) has directed consumers to return affected products for a refund.</w:t>
      </w:r>
      <w:r/>
    </w:p>
    <w:p>
      <w:r/>
      <w:r>
        <w:t>Recalled items span products from Greencore Group and Samworth Brothers Manton Wood, available at retailers like Sainsbury's, Asda, Aldi, Morrisons, Co-op, Tesco, and Boots. This comes in response to investigations by the FSA, Food Standards Scotland (FSS), and the UK Health Security Agency (UKHSA). The outbreak has so far resulted in over 200 confirmed cases in the UK.</w:t>
      </w:r>
      <w:r/>
    </w:p>
    <w:p>
      <w:r/>
      <w:r>
        <w:rPr>
          <w:b/>
        </w:rPr>
        <w:t>Man Imprisoned for Arson in Trefor</w:t>
      </w:r>
      <w:r/>
    </w:p>
    <w:p>
      <w:r/>
      <w:r>
        <w:t>Marcus Rahilly, 51, received a three-and-a-half-year sentence for arson with intent to endanger life at Mold Crown Court. On October 11, 2023, Rahilly set fire to his home on Green Terrace, Trefor, Gwynedd. The blaze, which started in the bedroom, was detected and reported by a neighbor, enabling the fire services to control it before it spread to adjacent houses. Police commended the neighbor’s quick actions, noting that her response prevented potential casualties.</w:t>
      </w:r>
      <w:r/>
    </w:p>
    <w:p>
      <w:r/>
      <w:r>
        <w:rPr>
          <w:b/>
        </w:rPr>
        <w:t>Inquest into Man’s Death in Bali</w:t>
      </w:r>
      <w:r/>
    </w:p>
    <w:p>
      <w:r/>
      <w:r>
        <w:t>Steven Burns, 44, from Holyhead, Anglesey, was found dead off Bali’s coast on December 26, 2023. Burns had been traveling in Indonesia and had not been heard from since Christmas Day. His body was discovered near Kuta Beach, and the inquest ruled the death as accidental, likely due to drowning. The coroner noted strong currents in the area but no evidence of foul play. Burns was remembered fondly by relatives and friends.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