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Strong Winds Stoke Post Fire in Los Angeles Mountains, Prompting Evacuations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Sunday, strong winds intensified the spread of a wildfire in the mountains along Interstate 5, north of Los Angeles. The fire, named the Post Fire, started on Saturday afternoon near Gorman, about 60 miles northwest of Los Angeles, near Hungry Valley Recreation Area. The wildfire has rapidly expanded to nearly 23 square miles and is only 2% contained. Approximately 1,200 campers, off-roaders, and hikers were evacuated from the recreation area due to the blaze.</w:t>
      </w:r>
      <w:r/>
    </w:p>
    <w:p>
      <w:r/>
      <w:r>
        <w:t>Firefighting efforts have been hindered by sweltering weather, steep terrain, and unpredictable wind gusts up to 50 mph, which blew embers ahead of the flames, complicating efforts to control the fire. Aircraft drops of water and fire retardant were also challenged by the strong winds. As the fire moves towards Pyramid Lake, authorities have warned residents of Castaic, a nearby town with about 19,000 residents, to be prepared to evacuate if conditions worsen.</w:t>
      </w:r>
      <w:r/>
    </w:p>
    <w:p>
      <w:r/>
      <w:r>
        <w:t>No injuries have been reported, and the cause of the fire remains under investigation. Alongside the Post Fire, California firefighters are contending with another incident in Hesperia, San Bernardino County, which broke out Saturday evening and has forced road closures and evacuation warnings. Additionally, Northern California’s Point Fire near Lake Sonoma has prompted evacuation orders, with the fire being 15% contained.</w:t>
      </w:r>
      <w:r/>
    </w:p>
    <w:p>
      <w:r/>
      <w:r>
        <w:t>The Los Angeles National Weather Service has warned of continued low humidity and wind gusts potentially reaching 70 mph overnight, which could further complicate firefighting efforts. Overall, the Post Fire represents Los Angeles County's first significant wildfire of the year, amidst a state-wide tally of 1,769 wildfires in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