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Heatwave with Temps Reaching 26°C around Euro 2024 and Wimbledon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heatwave is expected to hit the UK in late June, with temperatures possibly reaching 26°C, according to weather maps from WXCharts. The warm spell is predicted to begin over the weekend of June 29-30, reaching its peak on Monday, July 1, when some regions, particularly in southeastern England around London, could see temperatures rise to 26°C. This coincides with the Round of 16 in Euro 2024 and the start of the Wimbledon tennis tournament.</w:t>
      </w:r>
      <w:r/>
    </w:p>
    <w:p>
      <w:r/>
      <w:r>
        <w:t>Forecaster Ian Simpson from Netweather.tv indicated the warm temperatures might be influenced by hot air from North Africa and southern Europe. Meanwhile, the Met Office predicts changeable conditions with spells of drier weather in southern and eastern parts of the UK around the same period, with nationwide temperatures expected to be close to or slightly above average.</w:t>
      </w:r>
      <w:r/>
    </w:p>
    <w:p>
      <w:r/>
      <w:r>
        <w:t>Contrary reactions have emerged on social media, particularly from American users who questioned the classification of 26°C as a "heatwave," noting that such temperatures are more commonplace in the U.S. Nevertheless, some users highlighted the differences in infrastructure and humidity levels between the two nations, which can affect the perceived temperature. The UK's Met Office forecasts continue to suggest that while temperatures will be above average, possible unsettled weather conditions may bring cloud, rain, and strong winds, especially in northern and western parts of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