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Evacuations Ordered in Ruidoso as South Fork Fire Threatens Village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Evacuations Ordered as Ruidoso, New Mexico Faces South Fork Fire</w:t>
      </w:r>
      <w:r/>
    </w:p>
    <w:p>
      <w:r/>
      <w:r>
        <w:t>On Monday evening, authorities in Ruidoso, New Mexico, urgently ordered the evacuation of the village's 7,000 residents due to the rapidly advancing South Fork fire. The fire, which ignited on the Mescalero Apache Reservation and has already consumed around 8.2 square miles, remained 0% contained as of the latest reports. Residents were instructed to leave immediately without gathering belongings.</w:t>
      </w:r>
      <w:r/>
    </w:p>
    <w:p>
      <w:r/>
      <w:r>
        <w:t>The fire has prompted the Public Service Company of New Mexico to shut off power to parts of the village, and a segment of US Highway 70 has been closed. Several structures have been threatened or destroyed by the blaze.</w:t>
      </w:r>
      <w:r/>
    </w:p>
    <w:p>
      <w:r/>
      <w:r>
        <w:t>A second fire, the Salt fire, is also active in the region, burning over 4.3 square miles with no containment reported.</w:t>
      </w:r>
      <w:r/>
    </w:p>
    <w:p>
      <w:r/>
      <w:r>
        <w:t>Evacuation centers have been set up in Roswell, approximately 75 miles away, and an air quality alert has been issued due to the heavy smoke in the area.</w:t>
      </w:r>
      <w:r/>
    </w:p>
    <w:p>
      <w:pPr>
        <w:pStyle w:val="Heading3"/>
      </w:pPr>
      <w:r>
        <w:t>Southern California Wildfire Efforts</w:t>
      </w:r>
      <w:r/>
    </w:p>
    <w:p>
      <w:r/>
      <w:r>
        <w:t>In Southern California, firefighters have managed to increase containment of the Post Fire to 20%, battling challenging hot, dry, and windy conditions. This fire has burned over 24 square miles along Interstate 5, threatening critical infrastructure and forcing evacuations. High winds and dry conditions continue to complicate containment efforts, with significant focus on protecting structures like power lines and oil pipelines.</w:t>
      </w:r>
      <w:r/>
    </w:p>
    <w:p>
      <w:pPr>
        <w:pStyle w:val="Heading3"/>
      </w:pPr>
      <w:r>
        <w:t>Record-Breaking Heatwave in the Midwest and Northeast</w:t>
      </w:r>
      <w:r/>
    </w:p>
    <w:p>
      <w:r/>
      <w:r>
        <w:t>Simultaneously, a severe heatwave is affecting the Midwest and Northeast U.S., with temperatures expected to reach or exceed 90 degrees Fahrenheit for around 270 million Americans. Records are being broken across several states, with the National Weather Service predicting prolonged extreme heat lasting into the early part of next week. Cities from Dallas to Boston are under heat alerts, with significant risks for vulnerable populations.</w:t>
      </w:r>
      <w:r/>
    </w:p>
    <w:p>
      <w:r/>
      <w:r>
        <w:t>Cooling centers have been established in several areas, including Burlington, Vermont, where an "extreme-heat event" warning has been issued.</w:t>
      </w:r>
      <w:r/>
    </w:p>
    <w:p>
      <w:r/>
      <w:r>
        <w:t>The combination of intense heat and ongoing wildfires across the U.S. highlights the challenging environmental conditions as the summer season progresses.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