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NSW Liberal MP Matt Kean Resigns After 13-Year Tenure, Focusing on Energy Sector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New South Wales (NSW) Liberal MP Matt Kean announced his resignation from state parliament on Tuesday, concluding a 13-year tenure as the member for Hornsby. Joined by his wife Wendy and son Tom, Kean made the announcement in a snap press conference, shortly after Labor Treasurer Daniel Mookhey presented his second NSW state budget.</w:t>
      </w:r>
      <w:r/>
    </w:p>
    <w:p>
      <w:r/>
      <w:r>
        <w:t>Kean, who has been a prominent figure in the NSW Liberals' moderate faction, declared he would not be seeking a federal political role. Instead, he plans to transition into the private sector, focusing on energy and climate-related opportunities. "I'm passionate about energy, and I'm passionate about the transition to renewable energy," Kean stated.</w:t>
      </w:r>
      <w:r/>
    </w:p>
    <w:p>
      <w:r/>
      <w:r>
        <w:t>Kean's resignation will trigger a by-election in Hornsby, a seat held by the Liberal Party since its inception in 1950. Despite speculation about former Premier Dominic Perrottet's future, Kean declined to comment on his potential successor.</w:t>
      </w:r>
      <w:r/>
    </w:p>
    <w:p>
      <w:r/>
      <w:r>
        <w:t>During his political career, Kean served as the energy and environment minister, treasurer, and deputy NSW Liberal Party leader. He has been a vocal advocate for addressing climate change and played a key role in implementing laws to build clean energy infrastructure in NSW.</w:t>
      </w:r>
      <w:r/>
    </w:p>
    <w:p>
      <w:r/>
      <w:r>
        <w:t>Kean's departure marks the end of an era for Hornsby, creating a significant vacancy in NSW politics.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