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Wildfires in Greece and New Mexico Cause Evacuations and Damage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Wildfires in Greece and New Mexico Cause Evacuations and Damage</w:t>
      </w:r>
      <w:r/>
    </w:p>
    <w:p>
      <w:pPr>
        <w:pStyle w:val="Heading3"/>
      </w:pPr>
      <w:r>
        <w:t>Greece</w:t>
      </w:r>
      <w:r/>
    </w:p>
    <w:p>
      <w:r/>
      <w:r>
        <w:t>A wildfire near Athens, Greece, has led to the evacuation of two villages and three private schools near Koropi. Fanned by strong winds and high temperatures, the flames broke out every ten minutes, prompting Greek authorities to deploy around 145 firefighters, 45 vehicles, six airplanes, and 11 helicopters to manage the blaze. Climate Crisis and Civil Protection Minister Vassilis Kikilias claimed arson to be the cause, supported by visual evidence of a man igniting dry grass.</w:t>
      </w:r>
      <w:r/>
    </w:p>
    <w:p>
      <w:pPr>
        <w:pStyle w:val="Heading3"/>
      </w:pPr>
      <w:r>
        <w:t>New Mexico</w:t>
      </w:r>
      <w:r/>
    </w:p>
    <w:p>
      <w:r/>
      <w:r>
        <w:t>In the United States, wildfires in Ruidoso, New Mexico, driven by strong winds and dry conditions, forced thousands to evacuate. The flames have destroyed or damaged approximately 1,400 structures, including homes, businesses, and a regional medical center. One fatality has been reported, and Governor Michelle Lujan Grisham declared a state of emergency, mobilizing National Guard troops. Weather shifts anticipate potential thunderstorms, posing risks of flash floods in burned areas.</w:t>
      </w:r>
      <w:r/>
    </w:p>
    <w:p>
      <w:r/>
      <w:r>
        <w:t>Both regions continue to combat the fires as they deal with extreme weather conditions and the aftermath of the destruction.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