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Addressing Fly-Tipping Challenges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Tackling Fly-Tipping Fines and Prevention Measures in the UK</w:t>
      </w:r>
      <w:r/>
    </w:p>
    <w:p>
      <w:r/>
      <w:r>
        <w:rPr>
          <w:b/>
        </w:rPr>
        <w:t>Fly-tipping</w:t>
      </w:r>
      <w:r>
        <w:t xml:space="preserve"> is an ongoing issue across the UK, with around one million incidents reported annually. According to Paul Jackson from NRC Business Waste, fines for fly-tipping have reached £784,923 in the past year, based on Defra figures. Under Section 33 of the Environmental Protection Act (EPA) 1990, landowners in England and Wales can face fines up to £50,000 and imprisonment if they fail to address illegally dumped waste on their properties.</w:t>
      </w:r>
      <w:r/>
    </w:p>
    <w:p>
      <w:r/>
      <w:r>
        <w:t>Fly-tipping encompasses illegal dumping of waste ranging from household rubbish to hazardous materials, posing significant environmental and health risks. Paul Jackson advises property owners to document details of any fly-tipping incidents, avoid direct contact with potentially hazardous waste, and report them to local authorities or the Environment Agency. Collaboration with these authorities is crucial for proper waste removal and may reduce cleanup costs if perpetrators are identified.</w:t>
      </w:r>
      <w:r/>
    </w:p>
    <w:p>
      <w:r/>
      <w:r>
        <w:t>Preventative measures include installing barriers or gates, maintaining visible landscapes, and enhancing security with lighting and cameras. Using lockable, enclosed skips can also deter unauthorized waste dumping.</w:t>
      </w:r>
      <w:r/>
    </w:p>
    <w:p>
      <w:r/>
      <w:r>
        <w:t xml:space="preserve">In </w:t>
      </w:r>
      <w:r>
        <w:rPr>
          <w:b/>
        </w:rPr>
        <w:t>Selly Oak</w:t>
      </w:r>
      <w:r>
        <w:t>, Birmingham, the end of the academic year sees a surge in fly-tipping as students move out. James Dickinson warns students of fines up to £1,000 for improper waste disposal. He emphasizes using registered waste services to avoid contributing to illegal dumping and suggests donating unwanted items to local charities to alleviate the burden on public spaces.</w:t>
      </w:r>
      <w:r/>
    </w:p>
    <w:p>
      <w:r/>
      <w:r>
        <w:t>Both experts underscore the importance of responsible waste management to mitigate legal, financial, and environmental repercussions associated with fly-tipping.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