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Colegate Primary School in Felling at Risk of Closure by 2025 amid Opposition and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Colegate Primary School in Felling, Gateshead, is facing a proposed closure by September 2025 due to insufficient staffing, low pupil numbers, and funding deficits. Gateshead Council officials have noted the school's struggles and have identified closure as the preferred solution, despite public opposition and a petition with over 2,400 signatures calling for the school's preservation. Parents, including Catherine Littlewood, have voiced concerns about disruptions in children's education and the difficulty of finding alternative school placements nearby. A final decision on the closure is expected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