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Funderworld Returns to Bristol with Thrilling Attractions and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Funderworld is set to return to Bristol next month. The travelling theme park will be located at The Downs and will operate from July 19 to August 17. The opening day will have limited hours from 5pm to 9pm, with expanded hours of 1pm to 9pm on subsequent days. The park will feature roller coasters, children’s inflatable attractions, and fairground games. Funderworld has also applied for a Premises Licence to serve alcohol and host live and recorded music. The area will be ring-fenced with one public entry/exit point and three emergency exits.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