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Pump Association Releases Key Recommendations for UK Government Ahead of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Heat Pump Association (HPA) has outlined key recommendations for the incoming UK government ahead of the General Election. These recommendations aim to aid the UK in meeting its climate emission reduction targets while supporting consumers and industry. The five main asks are:</w:t>
      </w:r>
      <w:r/>
      <w:r/>
    </w:p>
    <w:p>
      <w:pPr>
        <w:pStyle w:val="ListNumber"/>
        <w:numPr>
          <w:ilvl w:val="0"/>
          <w:numId w:val="14"/>
        </w:numPr>
        <w:spacing w:line="240" w:lineRule="auto"/>
        <w:ind w:left="720"/>
      </w:pPr>
      <w:r/>
      <w:r>
        <w:t>Implement regulatory changes and promised policy developments for heat pump deployment.</w:t>
      </w:r>
      <w:r/>
    </w:p>
    <w:p>
      <w:pPr>
        <w:pStyle w:val="ListNumber"/>
        <w:spacing w:line="240" w:lineRule="auto"/>
        <w:ind w:left="720"/>
      </w:pPr>
      <w:r/>
      <w:r>
        <w:t>Reduce the upfront and running costs of heat pumps.</w:t>
      </w:r>
      <w:r/>
    </w:p>
    <w:p>
      <w:pPr>
        <w:pStyle w:val="ListNumber"/>
        <w:spacing w:line="240" w:lineRule="auto"/>
        <w:ind w:left="720"/>
      </w:pPr>
      <w:r/>
      <w:r>
        <w:t>Ensure a skilled workforce to facilitate the transition to low-carbon heating.</w:t>
      </w:r>
      <w:r/>
    </w:p>
    <w:p>
      <w:pPr>
        <w:pStyle w:val="ListNumber"/>
        <w:spacing w:line="240" w:lineRule="auto"/>
        <w:ind w:left="720"/>
      </w:pPr>
      <w:r/>
      <w:r>
        <w:t>Engage consumers in the shift to low-carbon heating.</w:t>
      </w:r>
      <w:r/>
    </w:p>
    <w:p>
      <w:pPr>
        <w:pStyle w:val="ListNumber"/>
        <w:spacing w:line="240" w:lineRule="auto"/>
        <w:ind w:left="720"/>
      </w:pPr>
      <w:r/>
      <w:r>
        <w:t>Sustain technical standards in the heat pump supply chain.</w:t>
      </w:r>
      <w:r/>
      <w:r/>
    </w:p>
    <w:p>
      <w:r/>
      <w:r>
        <w:t>Charlotte Lee, CEO of the HPA, emphasized the importance of the new government supporting these initiatives to enhance decarbonization, job creation, private sector investment, energy security, and reduce consumer energy bills.</w:t>
      </w:r>
      <w:r/>
    </w:p>
    <w:p>
      <w:r/>
      <w:r>
        <w:t>In another event, Watlow, an industrial technology company specializing in electric thermal systems, will present at the Connecting Green Hydrogen Conference and Exhibition in Madrid, Spain, on June 25-27, 2024. Scott Feiste, Watlow's director of OEM business segment, will give a keynote speech on June 27 about improving hydrogen production through electric thermal solutions. The conference is a significant event in the hydrogen industry, attracting over 5,000 industry leaders and 100 exhibitors, focusing on innovations and technologies driving the hydrogen sector evolution.</w:t>
      </w:r>
      <w:r/>
    </w:p>
    <w:p>
      <w:r/>
      <w:r>
        <w:t>Feiste noted that Watlow’s solutions are integral to the global shift towards a low-carbon economy, emphasizing the role of electric thermal systems in reducing carbon emissions and transforming industrial processes toward sustainability.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