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Holiday World &amp; Splashin' Safari Debuts Nation's First Audience-Participation Drone Show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Holiday World &amp; Splashin' Safari in Santa Claus, Indiana, is set to debut the nation’s first audience-participation drone show starting June 22, 2024. The "Holidays in the Sky" event will feature 500 drones, fireworks, and a dance party, with shows running for 44 nights through August 4, 2024. Guests can vote for final show scenes via QR codes throughout the park until 5 p.m., determining which of the park’s four mascots will be featured that evening.</w:t>
      </w:r>
      <w:r/>
    </w:p>
    <w:p>
      <w:r/>
      <w:r>
        <w:t xml:space="preserve">The event, beginning each night at 9 p.m. CDT, also includes the "Light the Night" DJ dance party starting at 8:30 p.m. CDT. The prime viewing location is Party Plaza, located north of the Good Gravy! and Stuffing Springs area. </w:t>
      </w:r>
      <w:r/>
    </w:p>
    <w:p>
      <w:r/>
      <w:r>
        <w:t>Holiday World, located at 452 E. Christmas Blvd., Santa Claus, Indiana, offers daily tickets starting at $74.99, with various discounts online. Season passes range from $155 to $225. The park operates daily from 10 a.m. to 8 p.m. CDT, with Splashin' Safari open from 11 a.m. to 6 p.m. CDT.</w:t>
      </w:r>
      <w:r/>
    </w:p>
    <w:p>
      <w:r/>
      <w:r>
        <w:t>This initiative marks a new direction in night sky entertainment, blending traditional fireworks with advanced drone technology, prioritizing safety and environmental benefits.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